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98" w:rsidRPr="009043AA" w:rsidRDefault="00D33798">
      <w:pPr>
        <w:rPr>
          <w:b/>
          <w:sz w:val="32"/>
          <w:szCs w:val="32"/>
        </w:rPr>
      </w:pPr>
      <w:r w:rsidRPr="009043AA">
        <w:rPr>
          <w:rFonts w:hint="eastAsia"/>
          <w:b/>
          <w:sz w:val="32"/>
          <w:szCs w:val="32"/>
        </w:rPr>
        <w:t>附件</w:t>
      </w:r>
      <w:r w:rsidRPr="009043AA">
        <w:rPr>
          <w:rFonts w:hint="eastAsia"/>
          <w:b/>
          <w:sz w:val="32"/>
          <w:szCs w:val="32"/>
        </w:rPr>
        <w:t>2</w:t>
      </w:r>
      <w:bookmarkStart w:id="0" w:name="_GoBack"/>
      <w:bookmarkEnd w:id="0"/>
    </w:p>
    <w:p w:rsidR="00945926" w:rsidRPr="00D33798" w:rsidRDefault="00D33798" w:rsidP="00D33798">
      <w:pPr>
        <w:jc w:val="center"/>
        <w:rPr>
          <w:b/>
          <w:sz w:val="32"/>
          <w:szCs w:val="32"/>
        </w:rPr>
      </w:pPr>
      <w:r w:rsidRPr="00D33798">
        <w:rPr>
          <w:rFonts w:hint="eastAsia"/>
          <w:b/>
          <w:sz w:val="32"/>
          <w:szCs w:val="32"/>
        </w:rPr>
        <w:t>专家工作日程安排</w:t>
      </w:r>
    </w:p>
    <w:tbl>
      <w:tblPr>
        <w:tblStyle w:val="1"/>
        <w:tblW w:w="5423" w:type="pct"/>
        <w:jc w:val="center"/>
        <w:tblLook w:val="04A0"/>
      </w:tblPr>
      <w:tblGrid>
        <w:gridCol w:w="1455"/>
        <w:gridCol w:w="1619"/>
        <w:gridCol w:w="1965"/>
        <w:gridCol w:w="11"/>
        <w:gridCol w:w="78"/>
        <w:gridCol w:w="2226"/>
        <w:gridCol w:w="1889"/>
      </w:tblGrid>
      <w:tr w:rsidR="00D33798" w:rsidRPr="00F377FF" w:rsidTr="0093447D">
        <w:trPr>
          <w:trHeight w:val="691"/>
          <w:tblHeader/>
          <w:jc w:val="center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7C55BC" w:rsidRDefault="00D33798" w:rsidP="0093447D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7C55BC">
              <w:rPr>
                <w:rFonts w:eastAsia="仿宋"/>
                <w:b/>
                <w:sz w:val="28"/>
                <w:szCs w:val="28"/>
              </w:rPr>
              <w:t>日期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7C55BC" w:rsidRDefault="00D33798" w:rsidP="0093447D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7C55BC">
              <w:rPr>
                <w:rFonts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7C55BC" w:rsidRDefault="00D33798" w:rsidP="0093447D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7C55BC">
              <w:rPr>
                <w:rFonts w:eastAsia="仿宋"/>
                <w:b/>
                <w:sz w:val="28"/>
                <w:szCs w:val="28"/>
              </w:rPr>
              <w:t>工作内容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7C55BC" w:rsidRDefault="00D33798" w:rsidP="0093447D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7C55BC">
              <w:rPr>
                <w:rFonts w:eastAsia="仿宋"/>
                <w:b/>
                <w:sz w:val="28"/>
                <w:szCs w:val="28"/>
              </w:rPr>
              <w:t>参加人员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7C55BC" w:rsidRDefault="00D33798" w:rsidP="0093447D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7C55BC">
              <w:rPr>
                <w:rFonts w:eastAsia="仿宋"/>
                <w:b/>
                <w:sz w:val="28"/>
                <w:szCs w:val="28"/>
              </w:rPr>
              <w:t>地点</w:t>
            </w:r>
          </w:p>
        </w:tc>
      </w:tr>
      <w:tr w:rsidR="00D33798" w:rsidRPr="00F377FF" w:rsidTr="0093447D">
        <w:trPr>
          <w:trHeight w:val="567"/>
          <w:jc w:val="center"/>
        </w:trPr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F377FF" w:rsidRDefault="00D33798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4</w:t>
            </w:r>
            <w:r w:rsidRPr="00F377FF"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>10</w:t>
            </w:r>
            <w:r w:rsidRPr="00F377FF">
              <w:rPr>
                <w:rFonts w:eastAsia="仿宋"/>
                <w:sz w:val="24"/>
              </w:rPr>
              <w:t>日</w:t>
            </w:r>
          </w:p>
          <w:p w:rsidR="00D33798" w:rsidRPr="00F377FF" w:rsidRDefault="00D33798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（周</w:t>
            </w:r>
            <w:r>
              <w:rPr>
                <w:rFonts w:eastAsia="仿宋" w:hint="eastAsia"/>
                <w:sz w:val="24"/>
              </w:rPr>
              <w:t>一</w:t>
            </w:r>
            <w:r w:rsidRPr="00F377FF">
              <w:rPr>
                <w:rFonts w:eastAsia="仿宋"/>
                <w:sz w:val="24"/>
              </w:rPr>
              <w:t>）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F377FF" w:rsidRDefault="00D33798" w:rsidP="00FD3530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color w:val="000000"/>
                <w:sz w:val="24"/>
              </w:rPr>
              <w:t>1</w:t>
            </w:r>
            <w:r w:rsidR="00FD3530">
              <w:rPr>
                <w:rFonts w:eastAsia="仿宋" w:hint="eastAsia"/>
                <w:color w:val="000000"/>
                <w:sz w:val="24"/>
              </w:rPr>
              <w:t>5</w:t>
            </w:r>
            <w:r w:rsidRPr="00F377FF">
              <w:rPr>
                <w:rFonts w:eastAsia="仿宋"/>
                <w:color w:val="000000"/>
                <w:sz w:val="24"/>
              </w:rPr>
              <w:t>:30</w:t>
            </w:r>
            <w:r w:rsidRPr="00F377FF">
              <w:rPr>
                <w:rFonts w:eastAsia="仿宋"/>
                <w:sz w:val="24"/>
              </w:rPr>
              <w:t>以前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F377FF" w:rsidRDefault="00D33798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专家入住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798" w:rsidRPr="00F377FF" w:rsidRDefault="00D33798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</w:p>
        </w:tc>
      </w:tr>
      <w:tr w:rsidR="00FD3530" w:rsidRPr="00F377FF" w:rsidTr="00FD3530">
        <w:trPr>
          <w:trHeight w:val="567"/>
          <w:jc w:val="center"/>
        </w:trPr>
        <w:tc>
          <w:tcPr>
            <w:tcW w:w="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3DA0" w:rsidRDefault="00FD3530" w:rsidP="00FD353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1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5</w:t>
            </w:r>
            <w:r w:rsidRPr="00F33DA0">
              <w:rPr>
                <w:rFonts w:eastAsia="仿宋"/>
                <w:color w:val="000000" w:themeColor="text1"/>
                <w:sz w:val="24"/>
              </w:rPr>
              <w:t>: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3</w:t>
            </w:r>
            <w:r w:rsidRPr="00F33DA0">
              <w:rPr>
                <w:rFonts w:eastAsia="仿宋"/>
                <w:color w:val="000000" w:themeColor="text1"/>
                <w:sz w:val="24"/>
              </w:rPr>
              <w:t>0-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17</w:t>
            </w:r>
            <w:r w:rsidRPr="00F33DA0">
              <w:rPr>
                <w:rFonts w:eastAsia="仿宋"/>
                <w:color w:val="000000" w:themeColor="text1"/>
                <w:sz w:val="24"/>
              </w:rPr>
              <w:t>: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3</w:t>
            </w:r>
            <w:r w:rsidRPr="00F33DA0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30" w:rsidRPr="00F33DA0" w:rsidRDefault="00FD3530" w:rsidP="00956D2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专家组预备会</w:t>
            </w: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56D2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全体专家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3DA0" w:rsidRDefault="00FD3530" w:rsidP="00956D2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中和楼</w:t>
            </w:r>
            <w:r w:rsidRPr="00F33DA0">
              <w:rPr>
                <w:rFonts w:eastAsia="仿宋"/>
                <w:color w:val="000000" w:themeColor="text1"/>
                <w:sz w:val="24"/>
              </w:rPr>
              <w:t>401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18:00-19:00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晚餐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rPr>
                <w:rFonts w:eastAsia="仿宋"/>
                <w:sz w:val="24"/>
              </w:rPr>
            </w:pPr>
            <w:r w:rsidRPr="00F377FF">
              <w:rPr>
                <w:rFonts w:eastAsia="仿宋" w:hint="eastAsia"/>
                <w:sz w:val="24"/>
              </w:rPr>
              <w:t>全体专家、校领导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208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4</w:t>
            </w:r>
            <w:r w:rsidRPr="00F377FF"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>11</w:t>
            </w:r>
            <w:r w:rsidRPr="00F377FF">
              <w:rPr>
                <w:rFonts w:eastAsia="仿宋"/>
                <w:sz w:val="24"/>
              </w:rPr>
              <w:t>日</w:t>
            </w:r>
          </w:p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（周</w:t>
            </w:r>
            <w:r>
              <w:rPr>
                <w:rFonts w:eastAsia="仿宋" w:hint="eastAsia"/>
                <w:sz w:val="24"/>
              </w:rPr>
              <w:t>二</w:t>
            </w:r>
            <w:r w:rsidRPr="00F377FF">
              <w:rPr>
                <w:rFonts w:eastAsia="仿宋"/>
                <w:sz w:val="24"/>
              </w:rPr>
              <w:t>）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7:</w:t>
            </w:r>
            <w:r>
              <w:rPr>
                <w:rFonts w:eastAsia="仿宋" w:hint="eastAsia"/>
                <w:sz w:val="24"/>
              </w:rPr>
              <w:t>0</w:t>
            </w:r>
            <w:r>
              <w:rPr>
                <w:rFonts w:eastAsia="仿宋"/>
                <w:sz w:val="24"/>
              </w:rPr>
              <w:t>0-8:</w:t>
            </w:r>
            <w:r>
              <w:rPr>
                <w:rFonts w:eastAsia="仿宋" w:hint="eastAsia"/>
                <w:sz w:val="24"/>
              </w:rPr>
              <w:t>0</w:t>
            </w:r>
            <w:r w:rsidRPr="00F377FF">
              <w:rPr>
                <w:rFonts w:eastAsia="仿宋"/>
                <w:sz w:val="24"/>
              </w:rPr>
              <w:t>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早餐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8:</w:t>
            </w:r>
            <w:r>
              <w:rPr>
                <w:rFonts w:eastAsia="仿宋" w:hint="eastAsia"/>
                <w:sz w:val="24"/>
              </w:rPr>
              <w:t>2</w:t>
            </w:r>
            <w:r w:rsidRPr="00F377FF">
              <w:rPr>
                <w:rFonts w:eastAsia="仿宋"/>
                <w:sz w:val="24"/>
              </w:rPr>
              <w:t>0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 w:hint="eastAsia"/>
                <w:sz w:val="24"/>
              </w:rPr>
              <w:t>乘车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 w:hint="eastAsia"/>
                <w:sz w:val="24"/>
              </w:rPr>
              <w:t>全体专家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 w:hint="eastAsia"/>
                <w:sz w:val="24"/>
              </w:rPr>
              <w:t>金培中心</w:t>
            </w:r>
          </w:p>
        </w:tc>
      </w:tr>
      <w:tr w:rsidR="00FD3530" w:rsidRPr="00F377FF" w:rsidTr="0093447D">
        <w:trPr>
          <w:trHeight w:val="2401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8:</w:t>
            </w:r>
            <w:r>
              <w:rPr>
                <w:rFonts w:eastAsia="仿宋" w:hint="eastAsia"/>
                <w:color w:val="000000"/>
                <w:sz w:val="24"/>
              </w:rPr>
              <w:t>3</w:t>
            </w:r>
            <w:r>
              <w:rPr>
                <w:rFonts w:eastAsia="仿宋"/>
                <w:color w:val="000000"/>
                <w:sz w:val="24"/>
              </w:rPr>
              <w:t>0-9:</w:t>
            </w:r>
            <w:r>
              <w:rPr>
                <w:rFonts w:eastAsia="仿宋" w:hint="eastAsia"/>
                <w:color w:val="000000"/>
                <w:sz w:val="24"/>
              </w:rPr>
              <w:t>3</w:t>
            </w:r>
            <w:r>
              <w:rPr>
                <w:rFonts w:eastAsia="仿宋"/>
                <w:color w:val="000000"/>
                <w:sz w:val="24"/>
              </w:rPr>
              <w:t>0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F377FF">
              <w:rPr>
                <w:rFonts w:eastAsia="仿宋" w:hint="eastAsia"/>
                <w:color w:val="000000"/>
                <w:sz w:val="24"/>
              </w:rPr>
              <w:t>评估</w:t>
            </w:r>
            <w:r w:rsidRPr="00F377FF">
              <w:rPr>
                <w:rFonts w:eastAsia="仿宋"/>
                <w:color w:val="000000"/>
                <w:sz w:val="24"/>
              </w:rPr>
              <w:t>见面会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20" w:lineRule="exact"/>
              <w:rPr>
                <w:rFonts w:eastAsia="仿宋"/>
                <w:color w:val="000000"/>
                <w:sz w:val="24"/>
              </w:rPr>
            </w:pPr>
            <w:r w:rsidRPr="00F377FF">
              <w:rPr>
                <w:rFonts w:eastAsia="仿宋" w:hint="eastAsia"/>
                <w:color w:val="000000"/>
                <w:sz w:val="24"/>
              </w:rPr>
              <w:t>全体专家；全体校领导；</w:t>
            </w:r>
            <w:r w:rsidRPr="00464A42">
              <w:rPr>
                <w:rFonts w:eastAsia="仿宋" w:hint="eastAsia"/>
                <w:color w:val="000000"/>
                <w:sz w:val="24"/>
              </w:rPr>
              <w:t>省教育厅</w:t>
            </w:r>
            <w:r>
              <w:rPr>
                <w:rFonts w:eastAsia="仿宋" w:hint="eastAsia"/>
                <w:color w:val="000000"/>
                <w:sz w:val="24"/>
              </w:rPr>
              <w:t>厅</w:t>
            </w:r>
            <w:r w:rsidRPr="00464A42">
              <w:rPr>
                <w:rFonts w:eastAsia="仿宋" w:hint="eastAsia"/>
                <w:color w:val="000000"/>
                <w:sz w:val="24"/>
              </w:rPr>
              <w:t>领导、高教处与评估院负责人；</w:t>
            </w:r>
            <w:r w:rsidRPr="00F377FF">
              <w:rPr>
                <w:rFonts w:eastAsia="仿宋" w:hint="eastAsia"/>
                <w:color w:val="000000"/>
                <w:sz w:val="24"/>
              </w:rPr>
              <w:t>各职能部门、学院（教学部）、特色学院、书院主要负责人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8507ED">
              <w:rPr>
                <w:rFonts w:eastAsia="仿宋"/>
                <w:color w:val="000000"/>
                <w:sz w:val="24"/>
              </w:rPr>
              <w:t>审计干部教育学院国际厅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9</w:t>
            </w:r>
            <w:r>
              <w:rPr>
                <w:rFonts w:eastAsia="仿宋"/>
                <w:color w:val="000000"/>
                <w:sz w:val="24"/>
              </w:rPr>
              <w:t>:</w:t>
            </w:r>
            <w:r>
              <w:rPr>
                <w:rFonts w:eastAsia="仿宋" w:hint="eastAsia"/>
                <w:color w:val="000000"/>
                <w:sz w:val="24"/>
              </w:rPr>
              <w:t>3</w:t>
            </w:r>
            <w:r>
              <w:rPr>
                <w:rFonts w:eastAsia="仿宋"/>
                <w:color w:val="000000"/>
                <w:sz w:val="24"/>
              </w:rPr>
              <w:t>0-11:</w:t>
            </w:r>
            <w:r>
              <w:rPr>
                <w:rFonts w:eastAsia="仿宋" w:hint="eastAsia"/>
                <w:color w:val="000000"/>
                <w:sz w:val="24"/>
              </w:rPr>
              <w:t>0</w:t>
            </w:r>
            <w:r w:rsidRPr="00F377FF">
              <w:rPr>
                <w:rFonts w:eastAsia="仿宋"/>
                <w:color w:val="000000"/>
                <w:sz w:val="24"/>
              </w:rPr>
              <w:t>0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 w:rsidRPr="00F377FF">
              <w:rPr>
                <w:rFonts w:eastAsia="仿宋"/>
                <w:color w:val="000000"/>
                <w:sz w:val="24"/>
              </w:rPr>
              <w:t>集体考察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全体专家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本科教学</w:t>
            </w:r>
            <w:r w:rsidRPr="00F377FF">
              <w:rPr>
                <w:rFonts w:eastAsia="仿宋" w:hint="eastAsia"/>
                <w:color w:val="000000"/>
                <w:sz w:val="24"/>
              </w:rPr>
              <w:t>设施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11:30-12:3</w:t>
            </w:r>
            <w:r w:rsidRPr="00F377FF">
              <w:rPr>
                <w:rFonts w:eastAsia="仿宋"/>
                <w:sz w:val="24"/>
              </w:rPr>
              <w:t>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午餐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13:30-17:00</w:t>
            </w:r>
          </w:p>
        </w:tc>
        <w:tc>
          <w:tcPr>
            <w:tcW w:w="33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专家自主考察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17:30-18:30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晚餐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699"/>
          <w:jc w:val="center"/>
        </w:trPr>
        <w:tc>
          <w:tcPr>
            <w:tcW w:w="7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19:00-20:00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专家碰头会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 w:hint="eastAsia"/>
                <w:sz w:val="24"/>
              </w:rPr>
              <w:t>全体专家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Default="00FD3530" w:rsidP="0093447D">
            <w:pPr>
              <w:spacing w:line="276" w:lineRule="auto"/>
              <w:jc w:val="center"/>
              <w:rPr>
                <w:rFonts w:eastAsia="仿宋"/>
                <w:color w:val="000000"/>
                <w:sz w:val="24"/>
              </w:rPr>
            </w:pPr>
            <w:r w:rsidRPr="008507ED">
              <w:rPr>
                <w:rFonts w:eastAsia="仿宋" w:hint="eastAsia"/>
                <w:color w:val="000000"/>
                <w:sz w:val="24"/>
              </w:rPr>
              <w:t>金培中心</w:t>
            </w:r>
          </w:p>
          <w:p w:rsidR="00FD3530" w:rsidRPr="00F377FF" w:rsidRDefault="00FD3530" w:rsidP="0093447D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 w:rsidRPr="008507ED">
              <w:rPr>
                <w:rFonts w:eastAsia="仿宋" w:hint="eastAsia"/>
                <w:color w:val="000000"/>
                <w:sz w:val="24"/>
              </w:rPr>
              <w:t>2</w:t>
            </w:r>
            <w:r w:rsidRPr="008507ED">
              <w:rPr>
                <w:rFonts w:eastAsia="仿宋" w:hint="eastAsia"/>
                <w:color w:val="000000"/>
                <w:sz w:val="24"/>
              </w:rPr>
              <w:t>楼会议室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4</w:t>
            </w:r>
            <w:r w:rsidRPr="00F377FF"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>12</w:t>
            </w:r>
            <w:r w:rsidRPr="00F377FF">
              <w:rPr>
                <w:rFonts w:eastAsia="仿宋"/>
                <w:sz w:val="24"/>
              </w:rPr>
              <w:t>日</w:t>
            </w:r>
          </w:p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（周</w:t>
            </w:r>
            <w:r>
              <w:rPr>
                <w:rFonts w:eastAsia="仿宋" w:hint="eastAsia"/>
                <w:sz w:val="24"/>
              </w:rPr>
              <w:t>三</w:t>
            </w:r>
            <w:r w:rsidRPr="00F377FF">
              <w:rPr>
                <w:rFonts w:eastAsia="仿宋"/>
                <w:sz w:val="24"/>
              </w:rPr>
              <w:t>）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7:30-8:30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早餐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8:30-11:30</w:t>
            </w:r>
          </w:p>
        </w:tc>
        <w:tc>
          <w:tcPr>
            <w:tcW w:w="33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专家自主考察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11:30-12:30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午餐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13:30-17:00</w:t>
            </w:r>
          </w:p>
        </w:tc>
        <w:tc>
          <w:tcPr>
            <w:tcW w:w="33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专家自主考察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17:30-18:30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晚餐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19:00-20:00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专家碰头会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Default="00FD3530" w:rsidP="0093447D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 w:rsidRPr="00540F52">
              <w:rPr>
                <w:rFonts w:eastAsia="仿宋" w:hint="eastAsia"/>
                <w:sz w:val="24"/>
              </w:rPr>
              <w:t>金培中心</w:t>
            </w:r>
          </w:p>
          <w:p w:rsidR="00FD3530" w:rsidRPr="00F377FF" w:rsidRDefault="00FD3530" w:rsidP="0093447D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 w:rsidRPr="00540F52">
              <w:rPr>
                <w:rFonts w:eastAsia="仿宋" w:hint="eastAsia"/>
                <w:sz w:val="24"/>
              </w:rPr>
              <w:t>2</w:t>
            </w:r>
            <w:r w:rsidRPr="00540F52">
              <w:rPr>
                <w:rFonts w:eastAsia="仿宋" w:hint="eastAsia"/>
                <w:sz w:val="24"/>
              </w:rPr>
              <w:t>楼会议室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lastRenderedPageBreak/>
              <w:t>4</w:t>
            </w:r>
            <w:r w:rsidRPr="00F377FF"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>13</w:t>
            </w:r>
            <w:r w:rsidRPr="00F377FF">
              <w:rPr>
                <w:rFonts w:eastAsia="仿宋"/>
                <w:sz w:val="24"/>
              </w:rPr>
              <w:t>日</w:t>
            </w:r>
          </w:p>
          <w:p w:rsidR="00FD3530" w:rsidRPr="00F377FF" w:rsidRDefault="00FD3530" w:rsidP="0093447D"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（周</w:t>
            </w:r>
            <w:r>
              <w:rPr>
                <w:rFonts w:eastAsia="仿宋" w:hint="eastAsia"/>
                <w:sz w:val="24"/>
              </w:rPr>
              <w:t>四</w:t>
            </w:r>
            <w:r w:rsidRPr="00F377FF">
              <w:rPr>
                <w:rFonts w:eastAsia="仿宋"/>
                <w:sz w:val="24"/>
              </w:rPr>
              <w:t>）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7:30-8:30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早餐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8:30-11:30</w:t>
            </w:r>
          </w:p>
        </w:tc>
        <w:tc>
          <w:tcPr>
            <w:tcW w:w="33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专家</w:t>
            </w:r>
            <w:r w:rsidRPr="00F377FF">
              <w:rPr>
                <w:rFonts w:eastAsia="仿宋" w:hint="eastAsia"/>
                <w:sz w:val="24"/>
              </w:rPr>
              <w:t>自主考察</w:t>
            </w:r>
          </w:p>
        </w:tc>
      </w:tr>
      <w:tr w:rsidR="00FD3530" w:rsidRPr="00F377FF" w:rsidTr="00B44020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 w:rsidRPr="00F377FF">
              <w:rPr>
                <w:rFonts w:eastAsia="仿宋"/>
                <w:color w:val="000000"/>
                <w:sz w:val="24"/>
              </w:rPr>
              <w:t>11:30-12:30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 w:rsidRPr="00F377FF">
              <w:rPr>
                <w:rFonts w:eastAsia="仿宋"/>
                <w:color w:val="000000"/>
                <w:sz w:val="24"/>
              </w:rPr>
              <w:t>午餐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377FF">
              <w:rPr>
                <w:rFonts w:eastAsia="仿宋"/>
                <w:sz w:val="24"/>
              </w:rPr>
              <w:t>金培中心</w:t>
            </w:r>
            <w:r w:rsidRPr="00F377FF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B44020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3DA0" w:rsidRDefault="00FD3530" w:rsidP="0093447D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1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4</w:t>
            </w:r>
            <w:r w:rsidRPr="00F33DA0">
              <w:rPr>
                <w:rFonts w:eastAsia="仿宋"/>
                <w:color w:val="000000" w:themeColor="text1"/>
                <w:sz w:val="24"/>
              </w:rPr>
              <w:t>: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0</w:t>
            </w:r>
            <w:r w:rsidRPr="00F33DA0">
              <w:rPr>
                <w:rFonts w:eastAsia="仿宋"/>
                <w:color w:val="000000" w:themeColor="text1"/>
                <w:sz w:val="24"/>
              </w:rPr>
              <w:t>0-1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6</w:t>
            </w:r>
            <w:r w:rsidRPr="00F33DA0">
              <w:rPr>
                <w:rFonts w:eastAsia="仿宋"/>
                <w:color w:val="000000" w:themeColor="text1"/>
                <w:sz w:val="24"/>
              </w:rPr>
              <w:t>:00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30" w:rsidRPr="00F33DA0" w:rsidRDefault="00FD3530" w:rsidP="00387202">
            <w:pPr>
              <w:spacing w:line="4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专家碰头会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387202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金培中心</w:t>
            </w:r>
          </w:p>
          <w:p w:rsidR="00FD3530" w:rsidRPr="00F33DA0" w:rsidRDefault="00FD3530" w:rsidP="00387202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2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楼会议室</w:t>
            </w:r>
          </w:p>
        </w:tc>
      </w:tr>
      <w:tr w:rsidR="00FD3530" w:rsidRPr="00F377FF" w:rsidTr="00171D6C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3DA0" w:rsidRDefault="00FD3530" w:rsidP="00265507">
            <w:pPr>
              <w:spacing w:line="4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1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6</w:t>
            </w:r>
            <w:r w:rsidRPr="00F33DA0">
              <w:rPr>
                <w:rFonts w:eastAsia="仿宋"/>
                <w:color w:val="000000" w:themeColor="text1"/>
                <w:sz w:val="24"/>
              </w:rPr>
              <w:t>:00-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17</w:t>
            </w:r>
            <w:r w:rsidRPr="00F33DA0">
              <w:rPr>
                <w:rFonts w:eastAsia="仿宋"/>
                <w:color w:val="000000" w:themeColor="text1"/>
                <w:sz w:val="24"/>
              </w:rPr>
              <w:t>: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3</w:t>
            </w:r>
            <w:r w:rsidRPr="00F33DA0"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30" w:rsidRPr="00F33DA0" w:rsidRDefault="00FD3530" w:rsidP="00265507">
            <w:pPr>
              <w:spacing w:line="4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专家组正副组长与主要校领导交流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B44020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金培中心</w:t>
            </w:r>
          </w:p>
          <w:p w:rsidR="00FD3530" w:rsidRPr="00F33DA0" w:rsidRDefault="00FD3530" w:rsidP="00B44020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2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楼会议室</w:t>
            </w:r>
          </w:p>
        </w:tc>
      </w:tr>
      <w:tr w:rsidR="00FD3530" w:rsidRPr="00F377FF" w:rsidTr="00171D6C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530" w:rsidRPr="00F33DA0" w:rsidRDefault="00FD3530" w:rsidP="00265507">
            <w:pPr>
              <w:spacing w:line="4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30" w:rsidRPr="00F33DA0" w:rsidRDefault="00FD3530" w:rsidP="00265507">
            <w:pPr>
              <w:spacing w:line="4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专家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自主考察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265507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3447D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17:30-18:30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3447D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晚餐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3447D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金培中心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Default="00FD3530" w:rsidP="0093447D"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14</w:t>
            </w:r>
            <w:r>
              <w:rPr>
                <w:rFonts w:eastAsia="仿宋" w:hint="eastAsia"/>
                <w:sz w:val="24"/>
              </w:rPr>
              <w:t>日</w:t>
            </w:r>
          </w:p>
          <w:p w:rsidR="00FD3530" w:rsidRPr="00F377FF" w:rsidRDefault="00FD3530" w:rsidP="0093447D"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（周五）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3447D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7:30-8:30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7E5ACB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早餐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3447D">
            <w:pPr>
              <w:spacing w:line="360" w:lineRule="auto"/>
              <w:jc w:val="left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金培中心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7E5ACB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/>
                <w:color w:val="000000" w:themeColor="text1"/>
                <w:sz w:val="24"/>
              </w:rPr>
              <w:t>8:30-1</w:t>
            </w:r>
            <w:r w:rsidRPr="00F33DA0">
              <w:rPr>
                <w:rFonts w:eastAsia="仿宋" w:hint="eastAsia"/>
                <w:color w:val="000000" w:themeColor="text1"/>
                <w:sz w:val="24"/>
              </w:rPr>
              <w:t>1</w:t>
            </w:r>
            <w:r w:rsidRPr="00F33DA0">
              <w:rPr>
                <w:rFonts w:eastAsia="仿宋"/>
                <w:color w:val="000000" w:themeColor="text1"/>
                <w:sz w:val="24"/>
              </w:rPr>
              <w:t>:30</w:t>
            </w:r>
          </w:p>
        </w:tc>
        <w:tc>
          <w:tcPr>
            <w:tcW w:w="33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33DA0" w:rsidRDefault="00FD3530" w:rsidP="0093447D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33DA0">
              <w:rPr>
                <w:rFonts w:eastAsia="仿宋" w:hint="eastAsia"/>
                <w:color w:val="000000" w:themeColor="text1"/>
                <w:sz w:val="24"/>
              </w:rPr>
              <w:t>专家自主安排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 w:rsidRPr="00F80B6D">
              <w:rPr>
                <w:rFonts w:eastAsia="仿宋"/>
                <w:color w:val="000000"/>
                <w:sz w:val="24"/>
              </w:rPr>
              <w:t>11:30-12:30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 w:rsidRPr="00F80B6D">
              <w:rPr>
                <w:rFonts w:eastAsia="仿宋" w:hint="eastAsia"/>
                <w:color w:val="000000"/>
                <w:sz w:val="24"/>
              </w:rPr>
              <w:t>午餐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left"/>
              <w:rPr>
                <w:rFonts w:eastAsia="仿宋"/>
                <w:color w:val="FF0000"/>
                <w:sz w:val="24"/>
              </w:rPr>
            </w:pPr>
            <w:r w:rsidRPr="00F80B6D">
              <w:rPr>
                <w:rFonts w:eastAsia="仿宋" w:hint="eastAsia"/>
                <w:sz w:val="24"/>
              </w:rPr>
              <w:t>金培中心</w:t>
            </w:r>
            <w:r w:rsidRPr="00F80B6D">
              <w:rPr>
                <w:rFonts w:eastAsia="仿宋" w:hint="eastAsia"/>
                <w:sz w:val="24"/>
              </w:rPr>
              <w:t>210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13:50</w:t>
            </w: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80B6D">
              <w:rPr>
                <w:rFonts w:eastAsia="仿宋" w:hint="eastAsia"/>
                <w:sz w:val="24"/>
              </w:rPr>
              <w:t>乘车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80B6D">
              <w:rPr>
                <w:rFonts w:eastAsia="仿宋" w:hint="eastAsia"/>
                <w:sz w:val="24"/>
              </w:rPr>
              <w:t>全体专家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F80B6D">
              <w:rPr>
                <w:rFonts w:eastAsia="仿宋" w:hint="eastAsia"/>
                <w:sz w:val="24"/>
              </w:rPr>
              <w:t>金培中心</w:t>
            </w:r>
          </w:p>
        </w:tc>
      </w:tr>
      <w:tr w:rsidR="00FD3530" w:rsidRPr="00F377FF" w:rsidTr="0093447D">
        <w:trPr>
          <w:trHeight w:val="2549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4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14:00-17:0</w:t>
            </w:r>
            <w:r w:rsidRPr="00F80B6D">
              <w:rPr>
                <w:rFonts w:eastAsia="仿宋"/>
                <w:color w:val="000000"/>
                <w:sz w:val="24"/>
              </w:rPr>
              <w:t>0</w:t>
            </w: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Default="00FD3530" w:rsidP="0093447D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4C0F62">
              <w:rPr>
                <w:rFonts w:eastAsia="仿宋" w:hint="eastAsia"/>
                <w:sz w:val="24"/>
              </w:rPr>
              <w:t>专家初步意见</w:t>
            </w:r>
          </w:p>
          <w:p w:rsidR="00FD3530" w:rsidRPr="00F80B6D" w:rsidRDefault="00FD3530" w:rsidP="0093447D">
            <w:pPr>
              <w:spacing w:line="360" w:lineRule="exact"/>
              <w:jc w:val="center"/>
              <w:rPr>
                <w:rFonts w:eastAsia="仿宋"/>
                <w:color w:val="FF0000"/>
                <w:sz w:val="24"/>
              </w:rPr>
            </w:pPr>
            <w:r w:rsidRPr="004C0F62">
              <w:rPr>
                <w:rFonts w:eastAsia="仿宋" w:hint="eastAsia"/>
                <w:sz w:val="24"/>
              </w:rPr>
              <w:t>反馈会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4C0F62" w:rsidRDefault="00FD3530" w:rsidP="0093447D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 w:rsidRPr="004C0F62">
              <w:rPr>
                <w:rFonts w:eastAsia="仿宋" w:hint="eastAsia"/>
                <w:sz w:val="24"/>
              </w:rPr>
              <w:t>全体专家；省教育厅领导、高教处与评估院负责人；全体校领导；各职能部门、学院（教学部）、特色学院、书院主要负责人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4C0F62" w:rsidRDefault="00FD3530" w:rsidP="0093447D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4C0F62">
              <w:rPr>
                <w:rFonts w:eastAsia="仿宋" w:hint="eastAsia"/>
                <w:sz w:val="24"/>
              </w:rPr>
              <w:t>审计干部教育学院国际厅</w:t>
            </w:r>
          </w:p>
        </w:tc>
      </w:tr>
      <w:tr w:rsidR="00FD3530" w:rsidRPr="00F377FF" w:rsidTr="0093447D">
        <w:trPr>
          <w:trHeight w:val="567"/>
          <w:jc w:val="center"/>
        </w:trPr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530" w:rsidRPr="00F377FF" w:rsidRDefault="00FD3530" w:rsidP="0093447D">
            <w:pPr>
              <w:widowControl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F80B6D" w:rsidRDefault="00FD3530" w:rsidP="0093447D"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17:3</w:t>
            </w:r>
            <w:r w:rsidRPr="004C0F62">
              <w:rPr>
                <w:rFonts w:eastAsia="仿宋"/>
                <w:color w:val="000000"/>
                <w:sz w:val="24"/>
              </w:rPr>
              <w:t>0</w:t>
            </w:r>
          </w:p>
        </w:tc>
        <w:tc>
          <w:tcPr>
            <w:tcW w:w="2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4C0F62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4C0F62">
              <w:rPr>
                <w:rFonts w:eastAsia="仿宋" w:hint="eastAsia"/>
                <w:sz w:val="24"/>
              </w:rPr>
              <w:t>晚餐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30" w:rsidRPr="004C0F62" w:rsidRDefault="00FD3530" w:rsidP="0093447D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4C0F62">
              <w:rPr>
                <w:rFonts w:eastAsia="仿宋" w:hint="eastAsia"/>
                <w:sz w:val="24"/>
              </w:rPr>
              <w:t>金培中心</w:t>
            </w:r>
            <w:r w:rsidRPr="004C0F62">
              <w:rPr>
                <w:rFonts w:eastAsia="仿宋" w:hint="eastAsia"/>
                <w:sz w:val="24"/>
              </w:rPr>
              <w:t>208</w:t>
            </w:r>
          </w:p>
        </w:tc>
      </w:tr>
    </w:tbl>
    <w:p w:rsidR="00D33798" w:rsidRDefault="00D33798"/>
    <w:sectPr w:rsidR="00D33798" w:rsidSect="00F2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FE" w:rsidRDefault="00A909FE" w:rsidP="00D33798">
      <w:r>
        <w:separator/>
      </w:r>
    </w:p>
  </w:endnote>
  <w:endnote w:type="continuationSeparator" w:id="1">
    <w:p w:rsidR="00A909FE" w:rsidRDefault="00A909FE" w:rsidP="00D3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FE" w:rsidRDefault="00A909FE" w:rsidP="00D33798">
      <w:r>
        <w:separator/>
      </w:r>
    </w:p>
  </w:footnote>
  <w:footnote w:type="continuationSeparator" w:id="1">
    <w:p w:rsidR="00A909FE" w:rsidRDefault="00A909FE" w:rsidP="00D33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47E"/>
    <w:rsid w:val="00317EE1"/>
    <w:rsid w:val="0043373D"/>
    <w:rsid w:val="006408C2"/>
    <w:rsid w:val="007E5ACB"/>
    <w:rsid w:val="009043AA"/>
    <w:rsid w:val="00945926"/>
    <w:rsid w:val="009C31ED"/>
    <w:rsid w:val="009E4FCE"/>
    <w:rsid w:val="00A909FE"/>
    <w:rsid w:val="00AA6839"/>
    <w:rsid w:val="00B44020"/>
    <w:rsid w:val="00C96DBB"/>
    <w:rsid w:val="00D33798"/>
    <w:rsid w:val="00EA647E"/>
    <w:rsid w:val="00F255F7"/>
    <w:rsid w:val="00F33DA0"/>
    <w:rsid w:val="00FD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798"/>
    <w:rPr>
      <w:sz w:val="18"/>
      <w:szCs w:val="18"/>
    </w:rPr>
  </w:style>
  <w:style w:type="table" w:customStyle="1" w:styleId="1">
    <w:name w:val="网格型1"/>
    <w:basedOn w:val="a1"/>
    <w:uiPriority w:val="59"/>
    <w:rsid w:val="00D33798"/>
    <w:rPr>
      <w:rFonts w:ascii="等线" w:eastAsia="等线" w:hAnsi="等线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wangxingran</dc:creator>
  <cp:keywords/>
  <dc:description/>
  <cp:lastModifiedBy>Windows 用户</cp:lastModifiedBy>
  <cp:revision>7</cp:revision>
  <dcterms:created xsi:type="dcterms:W3CDTF">2017-04-05T08:18:00Z</dcterms:created>
  <dcterms:modified xsi:type="dcterms:W3CDTF">2017-04-07T01:14:00Z</dcterms:modified>
</cp:coreProperties>
</file>