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2</w:t>
      </w:r>
    </w:p>
    <w:p>
      <w:pPr>
        <w:widowControl/>
        <w:spacing w:line="560" w:lineRule="exact"/>
        <w:jc w:val="center"/>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202</w:t>
      </w:r>
      <w:r>
        <w:rPr>
          <w:rFonts w:hint="eastAsia" w:ascii="方正小标宋简体" w:hAnsi="仿宋" w:eastAsia="方正小标宋简体" w:cs="Times New Roman"/>
          <w:sz w:val="44"/>
          <w:szCs w:val="44"/>
          <w:lang w:val="en-US" w:eastAsia="zh-CN"/>
        </w:rPr>
        <w:t>2</w:t>
      </w:r>
      <w:r>
        <w:rPr>
          <w:rFonts w:hint="eastAsia" w:ascii="方正小标宋简体" w:hAnsi="仿宋" w:eastAsia="方正小标宋简体" w:cs="Times New Roman"/>
          <w:sz w:val="44"/>
          <w:szCs w:val="44"/>
        </w:rPr>
        <w:t>年江苏省教师国家通用语言文字</w:t>
      </w:r>
    </w:p>
    <w:p>
      <w:pPr>
        <w:widowControl/>
        <w:spacing w:line="560" w:lineRule="exact"/>
        <w:jc w:val="center"/>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教学能力大赛参赛作品要求</w:t>
      </w:r>
    </w:p>
    <w:p>
      <w:pPr>
        <w:widowControl/>
        <w:spacing w:line="560" w:lineRule="exact"/>
        <w:jc w:val="center"/>
        <w:rPr>
          <w:rFonts w:ascii="方正小标宋简体" w:hAnsi="仿宋" w:eastAsia="方正小标宋简体" w:cs="Times New Roman"/>
          <w:sz w:val="44"/>
          <w:szCs w:val="44"/>
        </w:rPr>
      </w:pPr>
      <w:bookmarkStart w:id="0" w:name="_GoBack"/>
      <w:bookmarkEnd w:id="0"/>
    </w:p>
    <w:p>
      <w:pPr>
        <w:widowControl/>
        <w:spacing w:line="560" w:lineRule="exact"/>
        <w:ind w:firstLine="645"/>
        <w:jc w:val="left"/>
        <w:rPr>
          <w:rFonts w:ascii="黑体" w:hAnsi="黑体" w:eastAsia="黑体" w:cs="Times New Roman"/>
          <w:sz w:val="32"/>
          <w:szCs w:val="32"/>
        </w:rPr>
      </w:pPr>
      <w:r>
        <w:rPr>
          <w:rFonts w:hint="eastAsia" w:ascii="黑体" w:hAnsi="黑体" w:eastAsia="黑体" w:cs="Times New Roman"/>
          <w:sz w:val="32"/>
          <w:szCs w:val="32"/>
        </w:rPr>
        <w:t>一、篇目选择</w:t>
      </w:r>
    </w:p>
    <w:p>
      <w:pPr>
        <w:widowControl/>
        <w:spacing w:line="560" w:lineRule="exact"/>
        <w:ind w:firstLine="645"/>
        <w:jc w:val="left"/>
        <w:rPr>
          <w:rFonts w:ascii="Times New Roman" w:hAnsi="Times New Roman" w:eastAsia="仿宋_GB2312" w:cs="仿宋_GB2312"/>
          <w:sz w:val="32"/>
          <w:szCs w:val="32"/>
        </w:rPr>
      </w:pPr>
      <w:r>
        <w:rPr>
          <w:rFonts w:hint="eastAsia" w:ascii="仿宋" w:hAnsi="仿宋" w:eastAsia="仿宋" w:cs="Times New Roman"/>
          <w:sz w:val="32"/>
          <w:szCs w:val="32"/>
        </w:rPr>
        <w:t>1.必须在</w:t>
      </w:r>
      <w:r>
        <w:rPr>
          <w:rFonts w:hint="eastAsia" w:ascii="Times New Roman" w:hAnsi="Times New Roman" w:eastAsia="仿宋_GB2312" w:cs="仿宋_GB2312"/>
          <w:sz w:val="32"/>
          <w:szCs w:val="32"/>
        </w:rPr>
        <w:t>列入“普通高等教育国家级规划教材”的大学语文教材中选取一首古典诗词作品或红色经典诗词作品作为主要讲解篇目。如确因串讲、对比讲解等需要，可超出规定范围，选择少量有明确出处的辅助讲解篇目。</w:t>
      </w:r>
    </w:p>
    <w:p>
      <w:pPr>
        <w:widowControl/>
        <w:spacing w:line="560" w:lineRule="exact"/>
        <w:ind w:firstLine="645"/>
        <w:jc w:val="left"/>
        <w:rPr>
          <w:rFonts w:ascii="Times New Roman" w:hAnsi="Times New Roman" w:eastAsia="仿宋_GB2312" w:cs="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.讲解篇目包括辅助篇目均不得选用外国作品、网络作品、佚名作品以及自创作品。一旦违规，直接取消参赛资格。</w:t>
      </w:r>
    </w:p>
    <w:p>
      <w:pPr>
        <w:widowControl/>
        <w:spacing w:line="560" w:lineRule="exact"/>
        <w:ind w:firstLine="645"/>
        <w:jc w:val="left"/>
        <w:rPr>
          <w:rFonts w:ascii="黑体" w:hAnsi="黑体" w:eastAsia="黑体" w:cs="仿宋_GB2312"/>
          <w:sz w:val="32"/>
          <w:szCs w:val="32"/>
        </w:rPr>
      </w:pPr>
      <w:r>
        <w:rPr>
          <w:rFonts w:hint="eastAsia" w:ascii="黑体" w:hAnsi="黑体" w:eastAsia="黑体" w:cs="仿宋_GB2312"/>
          <w:sz w:val="32"/>
          <w:szCs w:val="32"/>
        </w:rPr>
        <w:t>二、视频内容</w:t>
      </w:r>
    </w:p>
    <w:p>
      <w:pPr>
        <w:widowControl/>
        <w:spacing w:line="560" w:lineRule="exact"/>
        <w:ind w:firstLine="645"/>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1.参赛选手应按照课堂教学相关要求，遵循诗词教育基本规律和学术规范，编写教案并录制微课视频。</w:t>
      </w:r>
    </w:p>
    <w:p>
      <w:pPr>
        <w:keepNext w:val="0"/>
        <w:keepLines w:val="0"/>
        <w:widowControl/>
        <w:suppressLineNumbers w:val="0"/>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仿宋" w:hAnsi="仿宋" w:eastAsia="仿宋" w:cs="仿宋"/>
          <w:color w:val="000000"/>
          <w:kern w:val="0"/>
          <w:sz w:val="31"/>
          <w:szCs w:val="31"/>
          <w:lang w:val="en-US" w:eastAsia="zh-CN" w:bidi="ar"/>
        </w:rPr>
        <w:t>教学内容须弘扬时代精神，彰显中华优秀传统文化。要用好江</w:t>
      </w:r>
      <w:r>
        <w:rPr>
          <w:rFonts w:hint="eastAsia" w:ascii="仿宋" w:hAnsi="仿宋" w:eastAsia="仿宋" w:cs="仿宋"/>
          <w:color w:val="000000"/>
          <w:kern w:val="0"/>
          <w:sz w:val="31"/>
          <w:szCs w:val="31"/>
          <w:lang w:val="en-US" w:eastAsia="zh-CN" w:bidi="ar"/>
        </w:rPr>
        <w:t>苏丰富的地方文化资源，有机融入日常生活。</w:t>
      </w:r>
    </w:p>
    <w:p>
      <w:pPr>
        <w:keepNext w:val="0"/>
        <w:keepLines w:val="0"/>
        <w:widowControl/>
        <w:suppressLineNumbers w:val="0"/>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ascii="仿宋" w:hAnsi="仿宋" w:eastAsia="仿宋" w:cs="仿宋"/>
          <w:color w:val="000000"/>
          <w:kern w:val="0"/>
          <w:sz w:val="31"/>
          <w:szCs w:val="31"/>
          <w:lang w:val="en-US" w:eastAsia="zh-CN" w:bidi="ar"/>
        </w:rPr>
        <w:t>讲解须使用国家通用语言文字。微课视频必须有体现诵读</w:t>
      </w:r>
      <w:r>
        <w:rPr>
          <w:rFonts w:hint="eastAsia" w:ascii="仿宋" w:hAnsi="仿宋" w:eastAsia="仿宋" w:cs="仿宋"/>
          <w:color w:val="000000"/>
          <w:kern w:val="0"/>
          <w:sz w:val="31"/>
          <w:szCs w:val="31"/>
          <w:lang w:val="en-US" w:eastAsia="zh-CN" w:bidi="ar"/>
        </w:rPr>
        <w:t>和部分板书书写等画面</w:t>
      </w:r>
      <w:r>
        <w:rPr>
          <w:rFonts w:hint="eastAsia" w:ascii="Times New Roman" w:hAnsi="Times New Roman" w:eastAsia="仿宋_GB2312" w:cs="仿宋_GB2312"/>
          <w:sz w:val="32"/>
          <w:szCs w:val="32"/>
        </w:rPr>
        <w:t>。</w:t>
      </w:r>
    </w:p>
    <w:p>
      <w:pPr>
        <w:widowControl/>
        <w:adjustRightInd w:val="0"/>
        <w:snapToGrid w:val="0"/>
        <w:spacing w:line="560" w:lineRule="exact"/>
        <w:ind w:firstLine="640" w:firstLineChars="200"/>
        <w:rPr>
          <w:rFonts w:ascii="楷体" w:hAnsi="楷体" w:eastAsia="楷体" w:cs="宋体"/>
          <w:bCs/>
          <w:kern w:val="0"/>
          <w:sz w:val="32"/>
          <w:szCs w:val="24"/>
        </w:rPr>
      </w:pPr>
      <w:r>
        <w:rPr>
          <w:rFonts w:hint="eastAsia" w:ascii="楷体" w:hAnsi="楷体" w:eastAsia="楷体" w:cs="宋体"/>
          <w:bCs/>
          <w:kern w:val="0"/>
          <w:sz w:val="32"/>
          <w:szCs w:val="24"/>
        </w:rPr>
        <w:t>三、视频格式</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每名参赛者提交</w:t>
      </w:r>
      <w:r>
        <w:rPr>
          <w:rFonts w:hint="default" w:ascii="Times New Roman" w:hAnsi="Times New Roman" w:eastAsia="宋体" w:cs="Times New Roman"/>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个参赛视频（将教学微课、课件等资源以完全嵌入的方式保存为</w:t>
      </w:r>
      <w:r>
        <w:rPr>
          <w:rFonts w:hint="default" w:ascii="Times New Roman" w:hAnsi="Times New Roman" w:eastAsia="宋体" w:cs="Times New Roman"/>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个文件），时长</w:t>
      </w:r>
      <w:r>
        <w:rPr>
          <w:rFonts w:hint="default" w:ascii="Times New Roman" w:hAnsi="Times New Roman" w:eastAsia="宋体" w:cs="Times New Roman"/>
          <w:color w:val="000000"/>
          <w:kern w:val="0"/>
          <w:sz w:val="31"/>
          <w:szCs w:val="31"/>
          <w:lang w:val="en-US" w:eastAsia="zh-CN" w:bidi="ar"/>
        </w:rPr>
        <w:t>5—8</w:t>
      </w:r>
      <w:r>
        <w:rPr>
          <w:rFonts w:hint="eastAsia" w:ascii="仿宋" w:hAnsi="仿宋" w:eastAsia="仿宋" w:cs="仿宋"/>
          <w:color w:val="000000"/>
          <w:kern w:val="0"/>
          <w:sz w:val="31"/>
          <w:szCs w:val="31"/>
          <w:lang w:val="en-US" w:eastAsia="zh-CN" w:bidi="ar"/>
        </w:rPr>
        <w:t>分钟。视频格式为</w:t>
      </w:r>
      <w:r>
        <w:rPr>
          <w:rFonts w:hint="default" w:ascii="Times New Roman" w:hAnsi="Times New Roman" w:eastAsia="宋体" w:cs="Times New Roman"/>
          <w:color w:val="000000"/>
          <w:kern w:val="0"/>
          <w:sz w:val="31"/>
          <w:szCs w:val="31"/>
          <w:lang w:val="en-US" w:eastAsia="zh-CN" w:bidi="ar"/>
        </w:rPr>
        <w:t>MP4</w:t>
      </w:r>
      <w:r>
        <w:rPr>
          <w:rFonts w:hint="eastAsia" w:ascii="仿宋" w:hAnsi="仿宋" w:eastAsia="仿宋" w:cs="仿宋"/>
          <w:color w:val="000000"/>
          <w:kern w:val="0"/>
          <w:sz w:val="31"/>
          <w:szCs w:val="31"/>
          <w:lang w:val="en-US" w:eastAsia="zh-CN" w:bidi="ar"/>
        </w:rPr>
        <w:t>，视频清晰度不低于</w:t>
      </w:r>
      <w:r>
        <w:rPr>
          <w:rFonts w:hint="default" w:ascii="Times New Roman" w:hAnsi="Times New Roman" w:eastAsia="宋体" w:cs="Times New Roman"/>
          <w:color w:val="000000"/>
          <w:kern w:val="0"/>
          <w:sz w:val="31"/>
          <w:szCs w:val="31"/>
          <w:lang w:val="en-US" w:eastAsia="zh-CN" w:bidi="ar"/>
        </w:rPr>
        <w:t>720P</w:t>
      </w:r>
      <w:r>
        <w:rPr>
          <w:rFonts w:hint="eastAsia" w:ascii="仿宋" w:hAnsi="仿宋" w:eastAsia="仿宋" w:cs="仿宋"/>
          <w:color w:val="000000"/>
          <w:kern w:val="0"/>
          <w:sz w:val="31"/>
          <w:szCs w:val="31"/>
          <w:lang w:val="en-US" w:eastAsia="zh-CN" w:bidi="ar"/>
        </w:rPr>
        <w:t>，图像、声音清晰，不抖动、无噪音，参赛者须出镜。文件大小不超过</w:t>
      </w:r>
      <w:r>
        <w:rPr>
          <w:rFonts w:hint="default" w:ascii="Times New Roman" w:hAnsi="Times New Roman" w:eastAsia="宋体" w:cs="Times New Roman"/>
          <w:color w:val="000000"/>
          <w:kern w:val="0"/>
          <w:sz w:val="31"/>
          <w:szCs w:val="31"/>
          <w:lang w:val="en-US" w:eastAsia="zh-CN" w:bidi="ar"/>
        </w:rPr>
        <w:t>700MB</w:t>
      </w:r>
      <w:r>
        <w:rPr>
          <w:rFonts w:hint="eastAsia" w:ascii="仿宋" w:hAnsi="仿宋" w:eastAsia="仿宋" w:cs="仿宋"/>
          <w:color w:val="000000"/>
          <w:kern w:val="0"/>
          <w:sz w:val="31"/>
          <w:szCs w:val="31"/>
          <w:lang w:val="en-US" w:eastAsia="zh-CN" w:bidi="ar"/>
        </w:rPr>
        <w:t>。视频开头须注明作品名称及作品作者、参赛者单位、姓名、组别等信息。</w:t>
      </w:r>
    </w:p>
    <w:p>
      <w:pPr>
        <w:widowControl/>
        <w:adjustRightInd w:val="0"/>
        <w:snapToGrid w:val="0"/>
        <w:spacing w:line="560" w:lineRule="exact"/>
        <w:ind w:firstLine="640" w:firstLineChars="200"/>
        <w:rPr>
          <w:rFonts w:ascii="楷体" w:hAnsi="楷体" w:eastAsia="楷体" w:cs="宋体"/>
          <w:bCs/>
          <w:kern w:val="0"/>
          <w:sz w:val="32"/>
          <w:szCs w:val="24"/>
        </w:rPr>
      </w:pPr>
      <w:r>
        <w:rPr>
          <w:rFonts w:hint="eastAsia" w:ascii="楷体" w:hAnsi="楷体" w:eastAsia="楷体" w:cs="宋体"/>
          <w:bCs/>
          <w:kern w:val="0"/>
          <w:sz w:val="32"/>
          <w:szCs w:val="24"/>
        </w:rPr>
        <w:t>四、提交要求</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作品要求为</w:t>
      </w:r>
      <w:r>
        <w:rPr>
          <w:rFonts w:hint="default" w:ascii="Times New Roman" w:hAnsi="Times New Roman" w:eastAsia="宋体" w:cs="Times New Roman"/>
          <w:color w:val="000000"/>
          <w:kern w:val="0"/>
          <w:sz w:val="31"/>
          <w:szCs w:val="31"/>
          <w:lang w:val="en-US" w:eastAsia="zh-CN" w:bidi="ar"/>
        </w:rPr>
        <w:t>2022</w:t>
      </w:r>
      <w:r>
        <w:rPr>
          <w:rFonts w:hint="eastAsia" w:ascii="仿宋" w:hAnsi="仿宋" w:eastAsia="仿宋" w:cs="仿宋"/>
          <w:color w:val="000000"/>
          <w:kern w:val="0"/>
          <w:sz w:val="31"/>
          <w:szCs w:val="31"/>
          <w:lang w:val="en-US" w:eastAsia="zh-CN" w:bidi="ar"/>
        </w:rPr>
        <w:t>年新录制创作的作品。每人限报</w:t>
      </w:r>
      <w:r>
        <w:rPr>
          <w:rFonts w:hint="default" w:ascii="Times New Roman" w:hAnsi="Times New Roman" w:eastAsia="宋体" w:cs="Times New Roman"/>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件作品，可且限仅报</w:t>
      </w:r>
      <w:r>
        <w:rPr>
          <w:rFonts w:hint="default" w:ascii="Times New Roman" w:hAnsi="Times New Roman" w:eastAsia="宋体" w:cs="Times New Roman"/>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名指导教师。同一作品的参赛者不得同时署名该作品的指导教师。作品进入复赛后，相关信息不得更改。</w:t>
      </w:r>
    </w:p>
    <w:p>
      <w:pPr>
        <w:widowControl/>
        <w:spacing w:line="560" w:lineRule="exact"/>
        <w:jc w:val="left"/>
        <w:rPr>
          <w:rFonts w:ascii="方正小标宋简体" w:hAnsi="仿宋" w:eastAsia="方正小标宋简体" w:cs="Times New Roman"/>
          <w:sz w:val="44"/>
          <w:szCs w:val="44"/>
        </w:rPr>
      </w:pPr>
    </w:p>
    <w:p>
      <w:pPr>
        <w:widowControl/>
        <w:spacing w:line="560" w:lineRule="exact"/>
        <w:jc w:val="left"/>
        <w:rPr>
          <w:rFonts w:ascii="方正小标宋简体" w:hAnsi="仿宋" w:eastAsia="方正小标宋简体" w:cs="Times New Roman"/>
          <w:sz w:val="44"/>
          <w:szCs w:val="44"/>
        </w:rPr>
      </w:pPr>
    </w:p>
    <w:p>
      <w:pPr>
        <w:widowControl/>
        <w:spacing w:line="560" w:lineRule="exact"/>
        <w:jc w:val="left"/>
        <w:rPr>
          <w:rFonts w:ascii="方正小标宋简体" w:hAnsi="仿宋" w:eastAsia="方正小标宋简体" w:cs="Times New Roman"/>
          <w:sz w:val="44"/>
          <w:szCs w:val="44"/>
        </w:rPr>
      </w:pPr>
    </w:p>
    <w:p>
      <w:pPr>
        <w:widowControl/>
        <w:spacing w:line="560" w:lineRule="exact"/>
        <w:jc w:val="left"/>
        <w:rPr>
          <w:rFonts w:ascii="方正小标宋简体" w:hAnsi="仿宋" w:eastAsia="方正小标宋简体" w:cs="Times New Roman"/>
          <w:sz w:val="44"/>
          <w:szCs w:val="44"/>
        </w:rPr>
      </w:pPr>
    </w:p>
    <w:p>
      <w:pPr>
        <w:widowControl/>
        <w:spacing w:line="560" w:lineRule="exact"/>
        <w:jc w:val="left"/>
        <w:rPr>
          <w:rFonts w:ascii="方正小标宋简体" w:hAnsi="仿宋" w:eastAsia="方正小标宋简体" w:cs="Times New Roman"/>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kOGM2NmQ0NTBjODBjYTY2OWY4ZDRhMmNlYWU2YTYifQ=="/>
  </w:docVars>
  <w:rsids>
    <w:rsidRoot w:val="006B2CDF"/>
    <w:rsid w:val="000B071E"/>
    <w:rsid w:val="000D01C8"/>
    <w:rsid w:val="006B2CDF"/>
    <w:rsid w:val="00AB6780"/>
    <w:rsid w:val="0A8802D8"/>
    <w:rsid w:val="4EBB5D14"/>
    <w:rsid w:val="77EF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Library</Company>
  <Pages>2</Pages>
  <Words>540</Words>
  <Characters>562</Characters>
  <Lines>4</Lines>
  <Paragraphs>1</Paragraphs>
  <TotalTime>5</TotalTime>
  <ScaleCrop>false</ScaleCrop>
  <LinksUpToDate>false</LinksUpToDate>
  <CharactersWithSpaces>562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2021-05-12T03:29:00Z</dcterms:created>
  <dc:creator>刘馨</dc:creator>
  <cp:lastModifiedBy>Merci</cp:lastModifiedBy>
  <dcterms:modified xsi:type="dcterms:W3CDTF">2022-05-23T01:22:59Z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409C90DB3BEA40A2B68CEBC1D2B709B7</vt:lpwstr>
  </property>
</Properties>
</file>