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067" w:rsidRPr="00655067" w:rsidRDefault="00655067" w:rsidP="00655067">
      <w:pPr>
        <w:widowControl/>
        <w:shd w:val="clear" w:color="auto" w:fill="FFFFFF"/>
        <w:spacing w:line="320" w:lineRule="atLeast"/>
        <w:jc w:val="center"/>
        <w:rPr>
          <w:rFonts w:ascii="宋体" w:eastAsia="宋体" w:hAnsi="宋体" w:cs="宋体"/>
          <w:kern w:val="0"/>
          <w:sz w:val="20"/>
          <w:szCs w:val="20"/>
        </w:rPr>
      </w:pPr>
      <w:r w:rsidRPr="00655067">
        <w:rPr>
          <w:rFonts w:ascii="宋体" w:eastAsia="宋体" w:hAnsi="宋体" w:cs="宋体"/>
          <w:b/>
          <w:bCs/>
          <w:color w:val="CC3333"/>
          <w:kern w:val="0"/>
          <w:sz w:val="36"/>
          <w:szCs w:val="36"/>
        </w:rPr>
        <w:t>关于开展2015年度国家语委科研项目申报工作的通知</w:t>
      </w:r>
      <w:r w:rsidRPr="00655067">
        <w:rPr>
          <w:rFonts w:ascii="宋体" w:eastAsia="宋体" w:hAnsi="宋体" w:cs="宋体"/>
          <w:kern w:val="0"/>
          <w:sz w:val="20"/>
          <w:szCs w:val="20"/>
        </w:rPr>
        <w:t xml:space="preserve"> </w:t>
      </w:r>
      <w:r w:rsidRPr="00655067">
        <w:rPr>
          <w:rFonts w:ascii="宋体" w:eastAsia="宋体" w:hAnsi="宋体" w:cs="宋体"/>
          <w:kern w:val="0"/>
          <w:sz w:val="20"/>
          <w:szCs w:val="20"/>
        </w:rPr>
        <w:br/>
      </w:r>
      <w:r w:rsidRPr="00655067">
        <w:rPr>
          <w:rFonts w:ascii="宋体" w:eastAsia="宋体" w:hAnsi="宋体" w:cs="宋体"/>
          <w:kern w:val="0"/>
          <w:sz w:val="20"/>
          <w:szCs w:val="20"/>
        </w:rPr>
        <w:br/>
      </w:r>
      <w:r w:rsidRPr="00655067">
        <w:rPr>
          <w:rFonts w:ascii="宋体" w:eastAsia="宋体" w:hAnsi="宋体" w:cs="宋体"/>
          <w:color w:val="CC3333"/>
          <w:kern w:val="0"/>
          <w:sz w:val="28"/>
          <w:szCs w:val="28"/>
        </w:rPr>
        <w:t>国家语委科研办</w:t>
      </w:r>
      <w:r w:rsidRPr="00655067">
        <w:rPr>
          <w:rFonts w:ascii="宋体" w:eastAsia="宋体" w:hAnsi="宋体" w:cs="宋体"/>
          <w:kern w:val="0"/>
          <w:sz w:val="20"/>
          <w:szCs w:val="20"/>
        </w:rPr>
        <w:t xml:space="preserve"> </w:t>
      </w:r>
      <w:r w:rsidRPr="00655067">
        <w:rPr>
          <w:rFonts w:ascii="宋体" w:eastAsia="宋体" w:hAnsi="宋体" w:cs="宋体"/>
          <w:kern w:val="0"/>
          <w:sz w:val="20"/>
          <w:szCs w:val="20"/>
        </w:rPr>
        <w:br/>
      </w:r>
      <w:r w:rsidRPr="00655067">
        <w:rPr>
          <w:rFonts w:ascii="宋体" w:eastAsia="宋体" w:hAnsi="宋体" w:cs="宋体"/>
          <w:kern w:val="0"/>
          <w:sz w:val="20"/>
          <w:szCs w:val="20"/>
        </w:rPr>
        <w:br/>
      </w:r>
    </w:p>
    <w:p w:rsidR="00655067" w:rsidRPr="00655067" w:rsidRDefault="00655067" w:rsidP="00655067">
      <w:pPr>
        <w:widowControl/>
        <w:shd w:val="clear" w:color="auto" w:fill="FFFFFF"/>
        <w:spacing w:line="320" w:lineRule="atLeast"/>
        <w:jc w:val="right"/>
        <w:rPr>
          <w:rFonts w:ascii="宋体" w:eastAsia="宋体" w:hAnsi="宋体" w:cs="宋体"/>
          <w:kern w:val="0"/>
          <w:sz w:val="20"/>
          <w:szCs w:val="20"/>
        </w:rPr>
      </w:pPr>
      <w:proofErr w:type="gramStart"/>
      <w:r w:rsidRPr="00655067">
        <w:rPr>
          <w:rFonts w:ascii="仿宋_GB2312" w:eastAsia="仿宋_GB2312" w:hAnsi="宋体" w:cs="宋体" w:hint="eastAsia"/>
          <w:kern w:val="0"/>
          <w:sz w:val="32"/>
          <w:szCs w:val="32"/>
        </w:rPr>
        <w:t>教语信司函</w:t>
      </w:r>
      <w:proofErr w:type="gramEnd"/>
      <w:r w:rsidRPr="00655067">
        <w:rPr>
          <w:rFonts w:ascii="仿宋_GB2312" w:eastAsia="仿宋_GB2312" w:hAnsi="宋体" w:cs="宋体" w:hint="eastAsia"/>
          <w:kern w:val="0"/>
          <w:sz w:val="32"/>
          <w:szCs w:val="32"/>
        </w:rPr>
        <w:t>〔2015〕29号</w:t>
      </w:r>
    </w:p>
    <w:p w:rsidR="00655067" w:rsidRPr="00655067" w:rsidRDefault="00655067" w:rsidP="00655067">
      <w:pPr>
        <w:widowControl/>
        <w:shd w:val="clear" w:color="auto" w:fill="FFFFFF"/>
        <w:spacing w:line="320" w:lineRule="atLeast"/>
        <w:jc w:val="right"/>
        <w:rPr>
          <w:rFonts w:ascii="宋体" w:eastAsia="宋体" w:hAnsi="宋体" w:cs="宋体"/>
          <w:kern w:val="0"/>
          <w:sz w:val="20"/>
          <w:szCs w:val="20"/>
        </w:rPr>
      </w:pPr>
    </w:p>
    <w:p w:rsidR="00655067" w:rsidRPr="00655067" w:rsidRDefault="00655067" w:rsidP="00655067">
      <w:pPr>
        <w:widowControl/>
        <w:shd w:val="clear" w:color="auto" w:fill="FFFFFF"/>
        <w:spacing w:before="100" w:beforeAutospacing="1" w:after="100" w:afterAutospacing="1" w:line="600" w:lineRule="atLeast"/>
        <w:jc w:val="left"/>
        <w:rPr>
          <w:rFonts w:ascii="宋体" w:eastAsia="宋体" w:hAnsi="宋体" w:cs="宋体"/>
          <w:kern w:val="0"/>
          <w:sz w:val="24"/>
          <w:szCs w:val="24"/>
        </w:rPr>
      </w:pPr>
      <w:r w:rsidRPr="00655067">
        <w:rPr>
          <w:rFonts w:ascii="宋体" w:eastAsia="宋体" w:hAnsi="宋体" w:cs="宋体" w:hint="eastAsia"/>
          <w:kern w:val="0"/>
          <w:sz w:val="32"/>
          <w:szCs w:val="32"/>
        </w:rPr>
        <w:t>各省、自治区、直辖市语委，新疆生产建设兵团语委，有关省、区民委（民语委），有关高校，有关研究机构：</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经国家语委科研规划领导小组批准，现将2015年度国家语委科研项目申报工作的有关事项通知如下：</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一、课题数量和资助额度</w:t>
      </w:r>
      <w:r w:rsidRPr="00655067">
        <w:rPr>
          <w:rFonts w:ascii="宋体" w:eastAsia="宋体" w:hAnsi="宋体" w:cs="宋体" w:hint="eastAsia"/>
          <w:kern w:val="0"/>
          <w:sz w:val="32"/>
          <w:szCs w:val="32"/>
        </w:rPr>
        <w:br/>
        <w:t xml:space="preserve">　　经国家语委各部门和相关专家推荐、国家语委科研办组织遴选，并经国家语委科研规划领导小组批准，2015年度国家语委重大科研项目共6项，重点科研项目共11项。原则上，重大项目资助20-30万元，重点项目资助8-15万。</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二、申报条件</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（一）遵守中华人民共和国宪法和法律；具有独立开展研究和组织开展研究的能力，能够承担实质性研究工作；</w:t>
      </w:r>
      <w:r w:rsidRPr="00655067">
        <w:rPr>
          <w:rFonts w:ascii="宋体" w:eastAsia="宋体" w:hAnsi="宋体" w:cs="宋体" w:hint="eastAsia"/>
          <w:kern w:val="0"/>
          <w:sz w:val="32"/>
          <w:szCs w:val="32"/>
          <w:highlight w:val="yellow"/>
        </w:rPr>
        <w:t>具有副高级以上（含）专业技术职称，或者具有博士学位。</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lastRenderedPageBreak/>
        <w:t>（二）</w:t>
      </w:r>
      <w:r w:rsidRPr="00655067">
        <w:rPr>
          <w:rFonts w:ascii="宋体" w:eastAsia="宋体" w:hAnsi="宋体" w:cs="宋体" w:hint="eastAsia"/>
          <w:kern w:val="0"/>
          <w:sz w:val="32"/>
          <w:szCs w:val="32"/>
          <w:highlight w:val="yellow"/>
        </w:rPr>
        <w:t>重大科研项目申请人必须是法人担保的相关研究机构的正高级研究人员。</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三、课题申报的有关事项</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（一）</w:t>
      </w:r>
      <w:r w:rsidRPr="00617B32">
        <w:rPr>
          <w:rFonts w:ascii="宋体" w:eastAsia="宋体" w:hAnsi="宋体" w:cs="宋体" w:hint="eastAsia"/>
          <w:b/>
          <w:color w:val="FF0000"/>
          <w:kern w:val="0"/>
          <w:sz w:val="32"/>
          <w:szCs w:val="32"/>
        </w:rPr>
        <w:t>项目申请人通过网络申报，在国家语委科研网“科研项目申报系统”注册并填写项目申请后，</w:t>
      </w:r>
      <w:r w:rsidRPr="00655067">
        <w:rPr>
          <w:rFonts w:ascii="宋体" w:eastAsia="宋体" w:hAnsi="宋体" w:cs="宋体" w:hint="eastAsia"/>
          <w:color w:val="FF0000"/>
          <w:kern w:val="0"/>
          <w:sz w:val="32"/>
          <w:szCs w:val="32"/>
        </w:rPr>
        <w:t>生成《国家语委科研项目申请书》电子版，并用A4纸打印5份。</w:t>
      </w:r>
      <w:r w:rsidRPr="00655067">
        <w:rPr>
          <w:rFonts w:ascii="宋体" w:eastAsia="宋体" w:hAnsi="宋体" w:cs="宋体" w:hint="eastAsia"/>
          <w:kern w:val="0"/>
          <w:sz w:val="32"/>
          <w:szCs w:val="32"/>
        </w:rPr>
        <w:t>申请书经所在单位审查盖章后，报送至国家语委科研规划领导小组办公室。要确保电子申报数据和纸质申请书的一致性。重大项目申请通过网络初评后，课题组需等候通知到京参加现场答辩，不参加答辩视为放弃。</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（二）项目名称即为研究题目，申请人不得自行命题、随意扩大和缩小研究范围。</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（三）项目负责人同年度只能申报一个项目。</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（四）项目申请人应如实填写申请材料，并保证没有知识产权争议。凡弄虚作假者，一经发现并查实后，取消个人3年申报资格，如已获准立项一律撤项，并追究申请人所在单位的管理责任。</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（五）项目管理遵照《国家语委科研项目管理办法（2011年修订版）》执行。本年度项目要求3年内完成。项目延期或调整人员等重要事项须经国家语委科研规划领导小组办公室批准。</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lastRenderedPageBreak/>
        <w:t>（六）材料受理的截止日期为2015年6月30日，申报者须在此日期前将纸质《国家语委科研项目申请书》5份报送至国家语委科研规划领导小组办公室。地址：北京市西单大木仓胡同37号教育部语言文字信息管理司，邮编：100816。请来电确认材料接收情况，逾期不予受理。联系人：赵永标；电话：010－66096726。</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（七）项目申报所需的各种材料均可从国家语委科研网（网址：http://www.ywky.org）下载。</w:t>
      </w:r>
    </w:p>
    <w:p w:rsidR="00655067" w:rsidRPr="00655067" w:rsidRDefault="00655067" w:rsidP="00655067">
      <w:pPr>
        <w:widowControl/>
        <w:shd w:val="clear" w:color="auto" w:fill="FFFFFF"/>
        <w:spacing w:before="100" w:beforeAutospacing="1" w:after="100" w:afterAutospacing="1" w:line="600" w:lineRule="atLeast"/>
        <w:ind w:firstLine="640"/>
        <w:jc w:val="left"/>
        <w:rPr>
          <w:rFonts w:ascii="宋体" w:eastAsia="宋体" w:hAnsi="宋体" w:cs="宋体"/>
          <w:kern w:val="0"/>
          <w:sz w:val="24"/>
          <w:szCs w:val="24"/>
        </w:rPr>
      </w:pPr>
      <w:r w:rsidRPr="00655067">
        <w:rPr>
          <w:rFonts w:ascii="宋体" w:eastAsia="宋体" w:hAnsi="宋体" w:cs="宋体" w:hint="eastAsia"/>
          <w:kern w:val="0"/>
          <w:sz w:val="32"/>
          <w:szCs w:val="32"/>
        </w:rPr>
        <w:t>（八）请各地语委、有关高校做好本地、本单位项目申报的宣传、组织工作。</w:t>
      </w:r>
    </w:p>
    <w:p w:rsidR="00655067" w:rsidRPr="00655067" w:rsidRDefault="00655067" w:rsidP="00655067">
      <w:pPr>
        <w:widowControl/>
        <w:shd w:val="clear" w:color="auto" w:fill="FFFFFF"/>
        <w:spacing w:before="100" w:beforeAutospacing="1" w:after="100" w:afterAutospacing="1" w:line="600" w:lineRule="atLeast"/>
        <w:ind w:firstLine="576"/>
        <w:jc w:val="left"/>
        <w:rPr>
          <w:rFonts w:ascii="宋体" w:eastAsia="宋体" w:hAnsi="宋体" w:cs="宋体"/>
          <w:kern w:val="0"/>
          <w:sz w:val="24"/>
          <w:szCs w:val="24"/>
        </w:rPr>
      </w:pPr>
      <w:r w:rsidRPr="00655067">
        <w:rPr>
          <w:rFonts w:ascii="宋体" w:eastAsia="宋体" w:hAnsi="宋体" w:cs="宋体" w:hint="eastAsia"/>
          <w:kern w:val="0"/>
          <w:sz w:val="32"/>
          <w:szCs w:val="32"/>
        </w:rPr>
        <w:t>  附件：国家语委“十二五”科研规划2015年度项目指南</w:t>
      </w:r>
    </w:p>
    <w:p w:rsidR="00655067" w:rsidRPr="00655067" w:rsidRDefault="00655067" w:rsidP="00655067">
      <w:pPr>
        <w:widowControl/>
        <w:shd w:val="clear" w:color="auto" w:fill="FFFFFF"/>
        <w:spacing w:before="100" w:beforeAutospacing="1" w:after="100" w:afterAutospacing="1" w:line="600" w:lineRule="atLeast"/>
        <w:ind w:firstLine="3136"/>
        <w:jc w:val="left"/>
        <w:rPr>
          <w:rFonts w:ascii="宋体" w:eastAsia="宋体" w:hAnsi="宋体" w:cs="宋体"/>
          <w:kern w:val="0"/>
          <w:sz w:val="24"/>
          <w:szCs w:val="24"/>
        </w:rPr>
      </w:pPr>
      <w:r w:rsidRPr="00655067">
        <w:rPr>
          <w:rFonts w:ascii="宋体" w:eastAsia="宋体" w:hAnsi="宋体" w:cs="宋体" w:hint="eastAsia"/>
          <w:kern w:val="0"/>
          <w:sz w:val="32"/>
          <w:szCs w:val="32"/>
        </w:rPr>
        <w:t> </w:t>
      </w:r>
    </w:p>
    <w:p w:rsidR="00655067" w:rsidRPr="00655067" w:rsidRDefault="00655067" w:rsidP="00655067">
      <w:pPr>
        <w:widowControl/>
        <w:shd w:val="clear" w:color="auto" w:fill="FFFFFF"/>
        <w:spacing w:before="100" w:beforeAutospacing="1" w:after="100" w:afterAutospacing="1" w:line="600" w:lineRule="atLeast"/>
        <w:ind w:firstLine="3136"/>
        <w:jc w:val="right"/>
        <w:rPr>
          <w:rFonts w:ascii="宋体" w:eastAsia="宋体" w:hAnsi="宋体" w:cs="宋体"/>
          <w:kern w:val="0"/>
          <w:sz w:val="24"/>
          <w:szCs w:val="24"/>
        </w:rPr>
      </w:pPr>
      <w:r w:rsidRPr="00655067">
        <w:rPr>
          <w:rFonts w:ascii="宋体" w:eastAsia="宋体" w:hAnsi="宋体" w:cs="宋体" w:hint="eastAsia"/>
          <w:kern w:val="0"/>
          <w:sz w:val="32"/>
          <w:szCs w:val="32"/>
        </w:rPr>
        <w:t>国家语委科研规划领导小组办公室</w:t>
      </w:r>
    </w:p>
    <w:p w:rsidR="00655067" w:rsidRPr="00655067" w:rsidRDefault="00655067" w:rsidP="00655067">
      <w:pPr>
        <w:widowControl/>
        <w:shd w:val="clear" w:color="auto" w:fill="FFFFFF"/>
        <w:spacing w:before="100" w:beforeAutospacing="1" w:after="100" w:afterAutospacing="1" w:line="600" w:lineRule="atLeast"/>
        <w:ind w:firstLine="2720"/>
        <w:jc w:val="right"/>
        <w:rPr>
          <w:rFonts w:ascii="宋体" w:eastAsia="宋体" w:hAnsi="宋体" w:cs="宋体"/>
          <w:kern w:val="0"/>
          <w:sz w:val="24"/>
          <w:szCs w:val="24"/>
        </w:rPr>
      </w:pPr>
      <w:r w:rsidRPr="00655067">
        <w:rPr>
          <w:rFonts w:ascii="宋体" w:eastAsia="宋体" w:hAnsi="宋体" w:cs="宋体" w:hint="eastAsia"/>
          <w:kern w:val="0"/>
          <w:sz w:val="32"/>
          <w:szCs w:val="32"/>
        </w:rPr>
        <w:t>2015年5月20日</w:t>
      </w:r>
    </w:p>
    <w:p w:rsidR="00655067" w:rsidRPr="00655067" w:rsidRDefault="00655067" w:rsidP="00655067">
      <w:pPr>
        <w:widowControl/>
        <w:shd w:val="clear" w:color="auto" w:fill="FFFFFF"/>
        <w:spacing w:before="100" w:beforeAutospacing="1" w:after="100" w:afterAutospacing="1" w:line="600" w:lineRule="atLeast"/>
        <w:jc w:val="left"/>
        <w:rPr>
          <w:rFonts w:ascii="宋体" w:eastAsia="宋体" w:hAnsi="宋体" w:cs="宋体"/>
          <w:kern w:val="0"/>
          <w:sz w:val="24"/>
          <w:szCs w:val="24"/>
        </w:rPr>
      </w:pPr>
      <w:r w:rsidRPr="00655067">
        <w:rPr>
          <w:rFonts w:ascii="宋体" w:eastAsia="宋体" w:hAnsi="宋体" w:cs="宋体" w:hint="eastAsia"/>
          <w:kern w:val="0"/>
          <w:sz w:val="24"/>
          <w:szCs w:val="24"/>
        </w:rPr>
        <w:t> </w:t>
      </w:r>
    </w:p>
    <w:p w:rsidR="00655067" w:rsidRPr="00655067" w:rsidRDefault="00655067" w:rsidP="00655067">
      <w:pPr>
        <w:widowControl/>
        <w:shd w:val="clear" w:color="auto" w:fill="FFFFFF"/>
        <w:spacing w:before="100" w:beforeAutospacing="1" w:after="100" w:afterAutospacing="1" w:line="600" w:lineRule="atLeast"/>
        <w:jc w:val="left"/>
        <w:rPr>
          <w:rFonts w:ascii="宋体" w:eastAsia="宋体" w:hAnsi="宋体" w:cs="宋体"/>
          <w:kern w:val="0"/>
          <w:sz w:val="24"/>
          <w:szCs w:val="24"/>
        </w:rPr>
      </w:pPr>
      <w:r w:rsidRPr="00655067">
        <w:rPr>
          <w:rFonts w:ascii="宋体" w:eastAsia="宋体" w:hAnsi="宋体" w:cs="宋体" w:hint="eastAsia"/>
          <w:kern w:val="0"/>
          <w:sz w:val="24"/>
          <w:szCs w:val="24"/>
        </w:rPr>
        <w:t> </w:t>
      </w:r>
    </w:p>
    <w:p w:rsidR="00A167CE" w:rsidRDefault="00A167CE" w:rsidP="00655067">
      <w:pPr>
        <w:widowControl/>
        <w:shd w:val="clear" w:color="auto" w:fill="FFFFFF"/>
        <w:spacing w:before="100" w:beforeAutospacing="1" w:after="100" w:afterAutospacing="1" w:line="600" w:lineRule="atLeast"/>
        <w:jc w:val="left"/>
        <w:rPr>
          <w:rFonts w:ascii="仿宋" w:eastAsia="仿宋" w:hAnsi="宋体" w:cs="宋体" w:hint="eastAsia"/>
          <w:kern w:val="0"/>
          <w:sz w:val="32"/>
          <w:szCs w:val="32"/>
        </w:rPr>
      </w:pPr>
    </w:p>
    <w:p w:rsidR="00A167CE" w:rsidRDefault="00A167CE" w:rsidP="00655067">
      <w:pPr>
        <w:widowControl/>
        <w:shd w:val="clear" w:color="auto" w:fill="FFFFFF"/>
        <w:spacing w:before="100" w:beforeAutospacing="1" w:after="100" w:afterAutospacing="1" w:line="600" w:lineRule="atLeast"/>
        <w:jc w:val="left"/>
        <w:rPr>
          <w:rFonts w:ascii="仿宋" w:eastAsia="仿宋" w:hAnsi="宋体" w:cs="宋体" w:hint="eastAsia"/>
          <w:kern w:val="0"/>
          <w:sz w:val="32"/>
          <w:szCs w:val="32"/>
        </w:rPr>
      </w:pPr>
    </w:p>
    <w:p w:rsidR="00655067" w:rsidRPr="00655067" w:rsidRDefault="00655067" w:rsidP="00655067">
      <w:pPr>
        <w:widowControl/>
        <w:shd w:val="clear" w:color="auto" w:fill="FFFFFF"/>
        <w:spacing w:before="100" w:beforeAutospacing="1" w:after="100" w:afterAutospacing="1" w:line="600" w:lineRule="atLeast"/>
        <w:jc w:val="left"/>
        <w:rPr>
          <w:rFonts w:ascii="宋体" w:eastAsia="宋体" w:hAnsi="宋体" w:cs="宋体"/>
          <w:kern w:val="0"/>
          <w:sz w:val="24"/>
          <w:szCs w:val="24"/>
        </w:rPr>
      </w:pPr>
      <w:r w:rsidRPr="00655067">
        <w:rPr>
          <w:rFonts w:ascii="仿宋" w:eastAsia="仿宋" w:hAnsi="宋体" w:cs="宋体" w:hint="eastAsia"/>
          <w:kern w:val="0"/>
          <w:sz w:val="32"/>
          <w:szCs w:val="32"/>
        </w:rPr>
        <w:lastRenderedPageBreak/>
        <w:t>附件：</w:t>
      </w:r>
    </w:p>
    <w:p w:rsidR="00655067" w:rsidRPr="00655067" w:rsidRDefault="00655067" w:rsidP="00655067">
      <w:pPr>
        <w:widowControl/>
        <w:shd w:val="clear" w:color="auto" w:fill="FFFFFF"/>
        <w:spacing w:before="100" w:beforeAutospacing="1" w:after="100" w:afterAutospacing="1" w:line="580" w:lineRule="atLeast"/>
        <w:jc w:val="center"/>
        <w:rPr>
          <w:rFonts w:ascii="宋体" w:eastAsia="宋体" w:hAnsi="宋体" w:cs="宋体"/>
          <w:kern w:val="0"/>
          <w:sz w:val="24"/>
          <w:szCs w:val="24"/>
        </w:rPr>
      </w:pPr>
      <w:r w:rsidRPr="00655067">
        <w:rPr>
          <w:rFonts w:ascii="方正小标宋简体" w:eastAsia="方正小标宋简体" w:hAnsi="宋体" w:cs="宋体" w:hint="eastAsia"/>
          <w:kern w:val="0"/>
          <w:sz w:val="36"/>
          <w:szCs w:val="36"/>
        </w:rPr>
        <w:t> </w:t>
      </w:r>
    </w:p>
    <w:p w:rsidR="00655067" w:rsidRPr="00655067" w:rsidRDefault="00655067" w:rsidP="00655067">
      <w:pPr>
        <w:widowControl/>
        <w:shd w:val="clear" w:color="auto" w:fill="FFFFFF"/>
        <w:spacing w:before="100" w:beforeAutospacing="1" w:after="100" w:afterAutospacing="1" w:line="580" w:lineRule="atLeast"/>
        <w:jc w:val="center"/>
        <w:rPr>
          <w:rFonts w:ascii="宋体" w:eastAsia="宋体" w:hAnsi="宋体" w:cs="宋体"/>
          <w:kern w:val="0"/>
          <w:sz w:val="24"/>
          <w:szCs w:val="24"/>
        </w:rPr>
      </w:pPr>
      <w:r w:rsidRPr="00655067">
        <w:rPr>
          <w:rFonts w:ascii="方正小标宋简体" w:eastAsia="方正小标宋简体" w:hAnsi="宋体" w:cs="宋体" w:hint="eastAsia"/>
          <w:kern w:val="0"/>
          <w:sz w:val="36"/>
          <w:szCs w:val="36"/>
        </w:rPr>
        <w:t>国家语委“十二五”科研规划2015年度项目指南</w:t>
      </w:r>
    </w:p>
    <w:p w:rsidR="00655067" w:rsidRPr="00655067" w:rsidRDefault="00655067" w:rsidP="00655067">
      <w:pPr>
        <w:widowControl/>
        <w:shd w:val="clear" w:color="auto" w:fill="FFFFFF"/>
        <w:spacing w:before="100" w:beforeAutospacing="1" w:after="100" w:afterAutospacing="1" w:line="560" w:lineRule="atLeast"/>
        <w:jc w:val="center"/>
        <w:rPr>
          <w:rFonts w:ascii="宋体" w:eastAsia="宋体" w:hAnsi="宋体" w:cs="宋体"/>
          <w:kern w:val="0"/>
          <w:sz w:val="24"/>
          <w:szCs w:val="24"/>
        </w:rPr>
      </w:pPr>
      <w:r w:rsidRPr="00655067">
        <w:rPr>
          <w:rFonts w:ascii="黑体" w:eastAsia="黑体" w:hAnsi="宋体" w:cs="宋体" w:hint="eastAsia"/>
          <w:kern w:val="0"/>
          <w:sz w:val="32"/>
          <w:szCs w:val="32"/>
        </w:rPr>
        <w:t> </w:t>
      </w:r>
      <w:r w:rsidRPr="00655067">
        <w:rPr>
          <w:rFonts w:ascii="黑体" w:eastAsia="黑体" w:hAnsi="宋体" w:cs="宋体" w:hint="eastAsia"/>
          <w:kern w:val="0"/>
          <w:sz w:val="32"/>
          <w:szCs w:val="32"/>
        </w:rPr>
        <w:t>一、重大项目</w:t>
      </w:r>
      <w:r w:rsidRPr="00655067">
        <w:rPr>
          <w:rFonts w:ascii="宋体" w:eastAsia="宋体" w:hAnsi="宋体" w:cs="宋体" w:hint="eastAsia"/>
          <w:kern w:val="0"/>
          <w:sz w:val="24"/>
          <w:szCs w:val="24"/>
        </w:rPr>
        <w:t> </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1.“一带一路” 核心区语言战略研究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分析“一带一路”国家战略布局</w:t>
      </w:r>
      <w:proofErr w:type="gramStart"/>
      <w:r w:rsidRPr="00655067">
        <w:rPr>
          <w:rFonts w:ascii="仿宋" w:eastAsia="仿宋" w:hAnsi="宋体" w:cs="宋体" w:hint="eastAsia"/>
          <w:kern w:val="0"/>
          <w:sz w:val="32"/>
          <w:szCs w:val="32"/>
        </w:rPr>
        <w:t>下语言</w:t>
      </w:r>
      <w:proofErr w:type="gramEnd"/>
      <w:r w:rsidRPr="00655067">
        <w:rPr>
          <w:rFonts w:ascii="仿宋" w:eastAsia="仿宋" w:hAnsi="宋体" w:cs="宋体" w:hint="eastAsia"/>
          <w:kern w:val="0"/>
          <w:sz w:val="32"/>
          <w:szCs w:val="32"/>
        </w:rPr>
        <w:t>规划面临的机遇和挑战，重点研究核心区的语言发展、对外语言传播策略、跨境民族语言认同等相关问题，提出对策建议，在培养语言人才、消解语言文化冲突、服务国家战略实施方面发挥作用。</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2.中小学校语言文字工作督导评估机制研究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研究中小学校语言文字工作督导评估的机制，制定中小学校语言文字工作督导评估的标准及实施策略，研究中小学校语言文字工作督导评估的队伍建设和信息化建设问题，为国家开展学校语言文字工作督导评估提供理论支撑、方法策略参考和决策依据。</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3.面向基础教育的阅读行动研究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lastRenderedPageBreak/>
        <w:t>主要研究内容：</w:t>
      </w:r>
      <w:r w:rsidRPr="00655067">
        <w:rPr>
          <w:rFonts w:ascii="仿宋" w:eastAsia="仿宋" w:hAnsi="宋体" w:cs="宋体" w:hint="eastAsia"/>
          <w:kern w:val="0"/>
          <w:sz w:val="32"/>
          <w:szCs w:val="32"/>
        </w:rPr>
        <w:t>贯彻落实党中央、国务院关于倡导和开展全民阅读的战略部署，以基础教育为切入点，针对目前中小学学生阅读时间、阅读资源不足等问题，开发系统的阅读资源，研究相应的行动解决方案，为中小学课程体系的优化、教与</w:t>
      </w:r>
      <w:proofErr w:type="gramStart"/>
      <w:r w:rsidRPr="00655067">
        <w:rPr>
          <w:rFonts w:ascii="仿宋" w:eastAsia="仿宋" w:hAnsi="宋体" w:cs="宋体" w:hint="eastAsia"/>
          <w:kern w:val="0"/>
          <w:sz w:val="32"/>
          <w:szCs w:val="32"/>
        </w:rPr>
        <w:t>学方式</w:t>
      </w:r>
      <w:proofErr w:type="gramEnd"/>
      <w:r w:rsidRPr="00655067">
        <w:rPr>
          <w:rFonts w:ascii="仿宋" w:eastAsia="仿宋" w:hAnsi="宋体" w:cs="宋体" w:hint="eastAsia"/>
          <w:kern w:val="0"/>
          <w:sz w:val="32"/>
          <w:szCs w:val="32"/>
        </w:rPr>
        <w:t>的转变、学生核心素养的培养提供参考，为基础教育课程教学改革提供专业服务。</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4.普通话标准</w:t>
      </w:r>
      <w:proofErr w:type="gramStart"/>
      <w:r w:rsidRPr="00655067">
        <w:rPr>
          <w:rFonts w:ascii="仿宋" w:eastAsia="仿宋" w:hAnsi="宋体" w:cs="宋体" w:hint="eastAsia"/>
          <w:b/>
          <w:bCs/>
          <w:kern w:val="0"/>
          <w:sz w:val="32"/>
          <w:szCs w:val="32"/>
        </w:rPr>
        <w:t>示范音库建设</w:t>
      </w:r>
      <w:proofErr w:type="gramEnd"/>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建立包含字、词、句子、篇章的普通话标准示范音库（发音人普通话水平测试等级应为一级甲等）。至少应包含普通话基本音节、8105个通用规范汉字、5000常用词（包括虚词）。句子、篇章应包含多种类型。</w:t>
      </w:r>
      <w:proofErr w:type="gramStart"/>
      <w:r w:rsidRPr="00655067">
        <w:rPr>
          <w:rFonts w:ascii="仿宋" w:eastAsia="仿宋" w:hAnsi="宋体" w:cs="宋体" w:hint="eastAsia"/>
          <w:kern w:val="0"/>
          <w:sz w:val="32"/>
          <w:szCs w:val="32"/>
        </w:rPr>
        <w:t>音库应有</w:t>
      </w:r>
      <w:proofErr w:type="gramEnd"/>
      <w:r w:rsidRPr="00655067">
        <w:rPr>
          <w:rFonts w:ascii="仿宋" w:eastAsia="仿宋" w:hAnsi="宋体" w:cs="宋体" w:hint="eastAsia"/>
          <w:kern w:val="0"/>
          <w:sz w:val="32"/>
          <w:szCs w:val="32"/>
        </w:rPr>
        <w:t>声音、基本音节描述、国际音标记音、波形图、频谱、同形异音词的最简释义等，并留有检索入口。</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5.政务新媒体的语言应用与政府效能研究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监测和研究政务新媒体的语用状况（特别是其中的失</w:t>
      </w:r>
      <w:proofErr w:type="gramStart"/>
      <w:r w:rsidRPr="00655067">
        <w:rPr>
          <w:rFonts w:ascii="仿宋" w:eastAsia="仿宋" w:hAnsi="宋体" w:cs="宋体" w:hint="eastAsia"/>
          <w:kern w:val="0"/>
          <w:sz w:val="32"/>
          <w:szCs w:val="32"/>
        </w:rPr>
        <w:t>范</w:t>
      </w:r>
      <w:proofErr w:type="gramEnd"/>
      <w:r w:rsidRPr="00655067">
        <w:rPr>
          <w:rFonts w:ascii="仿宋" w:eastAsia="仿宋" w:hAnsi="宋体" w:cs="宋体" w:hint="eastAsia"/>
          <w:kern w:val="0"/>
          <w:sz w:val="32"/>
          <w:szCs w:val="32"/>
        </w:rPr>
        <w:t>现象），研究新媒体语言文字应用中创新与规范的关系，并提出相应的策略与建议；研究政务新媒体语言应用的模式及效能等。</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6.语言文字使用规范化智能监测系统研发与应用</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lastRenderedPageBreak/>
        <w:t>主要研究内容：</w:t>
      </w:r>
      <w:r w:rsidRPr="00655067">
        <w:rPr>
          <w:rFonts w:ascii="仿宋" w:eastAsia="仿宋" w:hAnsi="宋体" w:cs="宋体" w:hint="eastAsia"/>
          <w:kern w:val="0"/>
          <w:sz w:val="32"/>
          <w:szCs w:val="32"/>
        </w:rPr>
        <w:t>通过建立基于大数据和</w:t>
      </w:r>
      <w:proofErr w:type="gramStart"/>
      <w:r w:rsidRPr="00655067">
        <w:rPr>
          <w:rFonts w:ascii="仿宋" w:eastAsia="仿宋" w:hAnsi="宋体" w:cs="宋体" w:hint="eastAsia"/>
          <w:kern w:val="0"/>
          <w:sz w:val="32"/>
          <w:szCs w:val="32"/>
        </w:rPr>
        <w:t>云计算</w:t>
      </w:r>
      <w:proofErr w:type="gramEnd"/>
      <w:r w:rsidRPr="00655067">
        <w:rPr>
          <w:rFonts w:ascii="仿宋" w:eastAsia="仿宋" w:hAnsi="宋体" w:cs="宋体" w:hint="eastAsia"/>
          <w:kern w:val="0"/>
          <w:sz w:val="32"/>
          <w:szCs w:val="32"/>
        </w:rPr>
        <w:t>的智能监测网络，以智能化手段及时发现、辅助辨析大众教育中语言文字使用的各种字、词、语法错误，提供纠偏改错服务，发布数据分析报告，为推动语言文字规范化标准化工作提供技术支撑。</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宋体" w:eastAsia="宋体" w:hAnsi="宋体" w:cs="宋体" w:hint="eastAsia"/>
          <w:kern w:val="0"/>
          <w:sz w:val="24"/>
          <w:szCs w:val="24"/>
        </w:rPr>
        <w:t> </w:t>
      </w:r>
    </w:p>
    <w:p w:rsidR="00655067" w:rsidRPr="00655067" w:rsidRDefault="00655067" w:rsidP="00655067">
      <w:pPr>
        <w:widowControl/>
        <w:shd w:val="clear" w:color="auto" w:fill="FFFFFF"/>
        <w:spacing w:before="100" w:beforeAutospacing="1" w:after="100" w:afterAutospacing="1" w:line="560" w:lineRule="atLeast"/>
        <w:jc w:val="center"/>
        <w:rPr>
          <w:rFonts w:ascii="宋体" w:eastAsia="宋体" w:hAnsi="宋体" w:cs="宋体"/>
          <w:kern w:val="0"/>
          <w:sz w:val="24"/>
          <w:szCs w:val="24"/>
        </w:rPr>
      </w:pPr>
      <w:r w:rsidRPr="00655067">
        <w:rPr>
          <w:rFonts w:ascii="黑体" w:eastAsia="黑体" w:hAnsi="宋体" w:cs="宋体" w:hint="eastAsia"/>
          <w:kern w:val="0"/>
          <w:sz w:val="32"/>
          <w:szCs w:val="32"/>
        </w:rPr>
        <w:t>二、重点项目</w:t>
      </w:r>
      <w:bookmarkStart w:id="0" w:name="_GoBack"/>
      <w:bookmarkEnd w:id="0"/>
      <w:r w:rsidRPr="00655067">
        <w:rPr>
          <w:rFonts w:ascii="宋体" w:eastAsia="宋体" w:hAnsi="宋体" w:cs="宋体" w:hint="eastAsia"/>
          <w:kern w:val="0"/>
          <w:sz w:val="24"/>
          <w:szCs w:val="24"/>
        </w:rPr>
        <w:t> </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7.民族地区地方普通话语音调查及声学数据库建设</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采用有针对性的普通话字词、语句、语篇调查表，对民族地区少数民族教师、学生、公务员等调查对象的当地普通话语音进行抽样调查和数据采集。通过当地民族语言、汉语方言和地方普通话的音系和声学参数对比，建立不同民族语言地区普通话语音声学数据库；同时对照标准普通话声学参数，为各个民族语言地区的普通话教学和培训教材设计提供可资参考的资料与数据支持。</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8.我国民族地区移民社区语言文化适应研究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采用社会语言学理念和调查研究方法，以个案调查和实证性研究为依托，在对民族语言文化代际传承、跨境民族语言文化影响等问题研究的基础上，总结各类移民社区居民语言文化适应的规律，提炼理论，为提升国家及各级政府处理语</w:t>
      </w:r>
      <w:r w:rsidRPr="00655067">
        <w:rPr>
          <w:rFonts w:ascii="仿宋" w:eastAsia="仿宋" w:hAnsi="宋体" w:cs="宋体" w:hint="eastAsia"/>
          <w:kern w:val="0"/>
          <w:sz w:val="32"/>
          <w:szCs w:val="32"/>
        </w:rPr>
        <w:lastRenderedPageBreak/>
        <w:t>言问题的能力提供科学依据，为消解社会矛盾、建构民族地区和谐语言生活服务。</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9.海峡两岸文字趋同可行性研究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调查台湾社会对简化字的态度，研究台湾关于汉字问题的政策动向，研究两岸“书同文”交流讨论机制，开展两岸“书同文”的可行性研究，为国家制定相关政策提供依据。</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10.词语缩略规范研制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以社会实际使用倾向为依据，采用原则说明和缩略语词典结合的形式，制定汉语词语的缩略和汉语拼音的简化规范，使教育、传媒、计算机信息处理有规范可依。最终成果形式应为语言文字规范草案。</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11.国家通用语言文字的学习和使用对增强国家历史文化认同的作用研究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梳理中国朝代兴衰的历史，考察世界有关国家的历史，观察国内外当代社会，通过实证研究，分析国家通用语言文字的推广普及与国家统一、民族融合、文化发展之间，与增强国民国家认同感、归属感之间的作用和关系，为推广和普及国家通用语言文字提出有益的建议，形成相关研究报告。</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12.清末民国汉字简化研究信息库建设及相关研究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lastRenderedPageBreak/>
        <w:t>主要研究内容：</w:t>
      </w:r>
      <w:r w:rsidRPr="00655067">
        <w:rPr>
          <w:rFonts w:ascii="仿宋" w:eastAsia="仿宋" w:hAnsi="宋体" w:cs="宋体" w:hint="eastAsia"/>
          <w:kern w:val="0"/>
          <w:sz w:val="32"/>
          <w:szCs w:val="32"/>
        </w:rPr>
        <w:t>搜集清末民国汉字简化研究的相关资料，整理并数字化，搭建信息共享平台。依托数据库，完成清末民国时期汉字简化的思想、原则、方法及重要学者的贡献等相关研究，出版重要论著摘编并发表系列论文。</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13.汉英学术语篇阅读效率及信息加工对比研究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从语言信息加工的角度，研究英语、汉语读者阅读和处理信息的方式和习惯方面的差异，定量分析汉英学术文章阅读效率，提出学术阅读和写作策略，服务我国语言教学水平的提升。</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14.我国语言学类语料库建设和使用情况调查和研究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调查我国语言学类语料库的建设和应用的基本情况，描述我国语言学类语料库现状，参照国外相关经验，分析存在的问题，研究改进我国语言学类语料库的建设与使用的有效方法，形成相应的研究报告。</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15.基于语料库的民国以来中国法律语言历时研究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搜集民国以来的相关资料，建立历时法律语言语料库，对比各个历史时期法律语言的特征和差异，并从法理层面上进行剖析，对法律语言提出建设性的建议。</w:t>
      </w:r>
    </w:p>
    <w:p w:rsidR="00655067" w:rsidRPr="00655067" w:rsidRDefault="00655067" w:rsidP="00655067">
      <w:pPr>
        <w:widowControl/>
        <w:shd w:val="clear" w:color="auto" w:fill="FFFFFF"/>
        <w:spacing w:before="100" w:beforeAutospacing="1" w:after="100" w:afterAutospacing="1" w:line="580" w:lineRule="atLeast"/>
        <w:ind w:firstLine="643"/>
        <w:jc w:val="left"/>
        <w:rPr>
          <w:rFonts w:ascii="宋体" w:eastAsia="宋体" w:hAnsi="宋体" w:cs="宋体"/>
          <w:kern w:val="0"/>
          <w:sz w:val="24"/>
          <w:szCs w:val="24"/>
        </w:rPr>
      </w:pPr>
      <w:r w:rsidRPr="00655067">
        <w:rPr>
          <w:rFonts w:ascii="仿宋" w:eastAsia="仿宋" w:hAnsi="宋体" w:cs="宋体" w:hint="eastAsia"/>
          <w:b/>
          <w:bCs/>
          <w:kern w:val="0"/>
          <w:sz w:val="32"/>
          <w:szCs w:val="32"/>
        </w:rPr>
        <w:t>16.中小学语言文字知识教学现状调查与改进策略研究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lastRenderedPageBreak/>
        <w:t>主要研究内容：</w:t>
      </w:r>
      <w:r w:rsidRPr="00655067">
        <w:rPr>
          <w:rFonts w:ascii="仿宋" w:eastAsia="仿宋" w:hAnsi="宋体" w:cs="宋体" w:hint="eastAsia"/>
          <w:kern w:val="0"/>
          <w:sz w:val="32"/>
          <w:szCs w:val="32"/>
        </w:rPr>
        <w:t>选取有代表性的中小学语文教材，调查分析其对语言文字知识的选择标准；调查教师对语言文字知识的传授方式。在分析中小学语文教学现状的整体特点和存在问题的基础上，提出有益于讲解语言文字知识、提高中小学生语言文字应用能力的策略方案，供决策部门参考。</w:t>
      </w:r>
    </w:p>
    <w:p w:rsidR="00655067" w:rsidRPr="00655067" w:rsidRDefault="00655067" w:rsidP="00655067">
      <w:pPr>
        <w:widowControl/>
        <w:shd w:val="clear" w:color="auto" w:fill="FFFFFF"/>
        <w:spacing w:before="100" w:beforeAutospacing="1" w:after="100" w:afterAutospacing="1" w:line="580" w:lineRule="atLeast"/>
        <w:ind w:firstLine="571"/>
        <w:jc w:val="left"/>
        <w:rPr>
          <w:rFonts w:ascii="宋体" w:eastAsia="宋体" w:hAnsi="宋体" w:cs="宋体"/>
          <w:kern w:val="0"/>
          <w:sz w:val="24"/>
          <w:szCs w:val="24"/>
        </w:rPr>
      </w:pPr>
      <w:r w:rsidRPr="00655067">
        <w:rPr>
          <w:rFonts w:ascii="仿宋" w:eastAsia="仿宋" w:hAnsi="宋体" w:cs="宋体" w:hint="eastAsia"/>
          <w:b/>
          <w:bCs/>
          <w:kern w:val="0"/>
          <w:sz w:val="32"/>
          <w:szCs w:val="32"/>
        </w:rPr>
        <w:t>17.源自先秦文献的中华思想文化术语对外传播问题研究</w:t>
      </w:r>
    </w:p>
    <w:p w:rsidR="00655067" w:rsidRPr="00655067" w:rsidRDefault="00655067" w:rsidP="00655067">
      <w:pPr>
        <w:widowControl/>
        <w:shd w:val="clear" w:color="auto" w:fill="FFFFFF"/>
        <w:spacing w:before="100" w:beforeAutospacing="1" w:after="100" w:afterAutospacing="1" w:line="580" w:lineRule="atLeast"/>
        <w:ind w:firstLine="630"/>
        <w:jc w:val="left"/>
        <w:rPr>
          <w:rFonts w:ascii="宋体" w:eastAsia="宋体" w:hAnsi="宋体" w:cs="宋体"/>
          <w:kern w:val="0"/>
          <w:sz w:val="24"/>
          <w:szCs w:val="24"/>
        </w:rPr>
      </w:pPr>
      <w:r w:rsidRPr="00655067">
        <w:rPr>
          <w:rFonts w:ascii="仿宋" w:eastAsia="仿宋" w:hAnsi="宋体" w:cs="宋体" w:hint="eastAsia"/>
          <w:b/>
          <w:bCs/>
          <w:kern w:val="0"/>
          <w:sz w:val="32"/>
          <w:szCs w:val="32"/>
        </w:rPr>
        <w:t>主要研究内容：</w:t>
      </w:r>
      <w:r w:rsidRPr="00655067">
        <w:rPr>
          <w:rFonts w:ascii="仿宋" w:eastAsia="仿宋" w:hAnsi="宋体" w:cs="宋体" w:hint="eastAsia"/>
          <w:kern w:val="0"/>
          <w:sz w:val="32"/>
          <w:szCs w:val="32"/>
        </w:rPr>
        <w:t>搜集先秦经典文献中阐释中华思想文化的常用概念和名词术语，利用语言学、历史学、文化学等学科知识准确把握其含义，以英语为目标语，研究在英语中无对等概念的术语译介理论问题，并将这些概念译为精确的英语，编纂《先秦文献文化术语英汉词典》。</w:t>
      </w:r>
      <w:r w:rsidRPr="00655067">
        <w:rPr>
          <w:rFonts w:ascii="宋体" w:eastAsia="宋体" w:hAnsi="宋体" w:cs="宋体"/>
          <w:kern w:val="0"/>
          <w:sz w:val="24"/>
          <w:szCs w:val="24"/>
        </w:rPr>
        <w:t> </w:t>
      </w:r>
    </w:p>
    <w:p w:rsidR="00AB2C43" w:rsidRDefault="00AB2C43"/>
    <w:sectPr w:rsidR="00AB2C43" w:rsidSect="00655067">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728" w:rsidRDefault="001E2728" w:rsidP="00655067">
      <w:r>
        <w:separator/>
      </w:r>
    </w:p>
  </w:endnote>
  <w:endnote w:type="continuationSeparator" w:id="0">
    <w:p w:rsidR="001E2728" w:rsidRDefault="001E2728" w:rsidP="0065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方正小标宋简体">
    <w:altName w:val="Arial Unicode MS"/>
    <w:panose1 w:val="02010601030101010101"/>
    <w:charset w:val="86"/>
    <w:family w:val="roman"/>
    <w:notTrueType/>
    <w:pitch w:val="default"/>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67" w:rsidRDefault="0065506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67" w:rsidRDefault="0065506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67" w:rsidRDefault="0065506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728" w:rsidRDefault="001E2728" w:rsidP="00655067">
      <w:r>
        <w:separator/>
      </w:r>
    </w:p>
  </w:footnote>
  <w:footnote w:type="continuationSeparator" w:id="0">
    <w:p w:rsidR="001E2728" w:rsidRDefault="001E2728" w:rsidP="00655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67" w:rsidRDefault="0065506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67" w:rsidRDefault="00655067" w:rsidP="00AD610F">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67" w:rsidRDefault="0065506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24CB"/>
    <w:rsid w:val="0000346F"/>
    <w:rsid w:val="00003754"/>
    <w:rsid w:val="00003E04"/>
    <w:rsid w:val="000046CA"/>
    <w:rsid w:val="00011B46"/>
    <w:rsid w:val="00014F92"/>
    <w:rsid w:val="00022364"/>
    <w:rsid w:val="00034212"/>
    <w:rsid w:val="00035EED"/>
    <w:rsid w:val="00051E41"/>
    <w:rsid w:val="0005218E"/>
    <w:rsid w:val="0005272B"/>
    <w:rsid w:val="00053008"/>
    <w:rsid w:val="00054CC5"/>
    <w:rsid w:val="000657B2"/>
    <w:rsid w:val="00066D66"/>
    <w:rsid w:val="00067D5B"/>
    <w:rsid w:val="00070B74"/>
    <w:rsid w:val="00071DE6"/>
    <w:rsid w:val="000730D0"/>
    <w:rsid w:val="00074C74"/>
    <w:rsid w:val="00081CBA"/>
    <w:rsid w:val="00090971"/>
    <w:rsid w:val="00092B09"/>
    <w:rsid w:val="00092EE9"/>
    <w:rsid w:val="000934BB"/>
    <w:rsid w:val="0009402E"/>
    <w:rsid w:val="000A4A5B"/>
    <w:rsid w:val="000A5997"/>
    <w:rsid w:val="000B17AD"/>
    <w:rsid w:val="000B4D44"/>
    <w:rsid w:val="000B5777"/>
    <w:rsid w:val="000C1F60"/>
    <w:rsid w:val="000C4D35"/>
    <w:rsid w:val="000C5EBF"/>
    <w:rsid w:val="000D0137"/>
    <w:rsid w:val="000D0716"/>
    <w:rsid w:val="000D24D4"/>
    <w:rsid w:val="000E275F"/>
    <w:rsid w:val="000E2DEC"/>
    <w:rsid w:val="000E3D75"/>
    <w:rsid w:val="000E3EF6"/>
    <w:rsid w:val="000E745E"/>
    <w:rsid w:val="000F1DDD"/>
    <w:rsid w:val="00103CAA"/>
    <w:rsid w:val="001041CD"/>
    <w:rsid w:val="00104F63"/>
    <w:rsid w:val="0010604C"/>
    <w:rsid w:val="0010686B"/>
    <w:rsid w:val="00114566"/>
    <w:rsid w:val="0011636E"/>
    <w:rsid w:val="00117074"/>
    <w:rsid w:val="001209E6"/>
    <w:rsid w:val="00123E04"/>
    <w:rsid w:val="001252BE"/>
    <w:rsid w:val="001261EC"/>
    <w:rsid w:val="00132C09"/>
    <w:rsid w:val="001342AF"/>
    <w:rsid w:val="001357A6"/>
    <w:rsid w:val="00135DC2"/>
    <w:rsid w:val="0013728C"/>
    <w:rsid w:val="00140F89"/>
    <w:rsid w:val="00147285"/>
    <w:rsid w:val="0015012E"/>
    <w:rsid w:val="00154F9D"/>
    <w:rsid w:val="00155826"/>
    <w:rsid w:val="00156B03"/>
    <w:rsid w:val="001612B3"/>
    <w:rsid w:val="00173035"/>
    <w:rsid w:val="0017550F"/>
    <w:rsid w:val="00180686"/>
    <w:rsid w:val="00181AEF"/>
    <w:rsid w:val="001B3CC6"/>
    <w:rsid w:val="001B4E1B"/>
    <w:rsid w:val="001B6BD2"/>
    <w:rsid w:val="001C3D01"/>
    <w:rsid w:val="001C657D"/>
    <w:rsid w:val="001C77A3"/>
    <w:rsid w:val="001D055B"/>
    <w:rsid w:val="001D1398"/>
    <w:rsid w:val="001D3149"/>
    <w:rsid w:val="001D4EEE"/>
    <w:rsid w:val="001D5267"/>
    <w:rsid w:val="001D5FB1"/>
    <w:rsid w:val="001E1F7D"/>
    <w:rsid w:val="001E2728"/>
    <w:rsid w:val="001E6E39"/>
    <w:rsid w:val="001F15EA"/>
    <w:rsid w:val="001F5738"/>
    <w:rsid w:val="00200371"/>
    <w:rsid w:val="002034A6"/>
    <w:rsid w:val="00204DD6"/>
    <w:rsid w:val="00212EB6"/>
    <w:rsid w:val="0021699F"/>
    <w:rsid w:val="002215C5"/>
    <w:rsid w:val="002319B2"/>
    <w:rsid w:val="00236853"/>
    <w:rsid w:val="002433AD"/>
    <w:rsid w:val="002516A6"/>
    <w:rsid w:val="002673A5"/>
    <w:rsid w:val="002700DB"/>
    <w:rsid w:val="00270436"/>
    <w:rsid w:val="00270612"/>
    <w:rsid w:val="002709FF"/>
    <w:rsid w:val="00272CD2"/>
    <w:rsid w:val="00276790"/>
    <w:rsid w:val="0027751E"/>
    <w:rsid w:val="00277606"/>
    <w:rsid w:val="002842BB"/>
    <w:rsid w:val="002864B3"/>
    <w:rsid w:val="00287A76"/>
    <w:rsid w:val="00287CF8"/>
    <w:rsid w:val="00292545"/>
    <w:rsid w:val="002955B0"/>
    <w:rsid w:val="002A04F7"/>
    <w:rsid w:val="002A174E"/>
    <w:rsid w:val="002A1786"/>
    <w:rsid w:val="002B0E8F"/>
    <w:rsid w:val="002B24CB"/>
    <w:rsid w:val="002B25CD"/>
    <w:rsid w:val="002B713A"/>
    <w:rsid w:val="002C152F"/>
    <w:rsid w:val="002C4D89"/>
    <w:rsid w:val="002C71AA"/>
    <w:rsid w:val="002C7DC9"/>
    <w:rsid w:val="002D2408"/>
    <w:rsid w:val="002E5A21"/>
    <w:rsid w:val="002F17EE"/>
    <w:rsid w:val="002F2170"/>
    <w:rsid w:val="002F5C0E"/>
    <w:rsid w:val="002F5EC8"/>
    <w:rsid w:val="0030513F"/>
    <w:rsid w:val="003060CD"/>
    <w:rsid w:val="003139B9"/>
    <w:rsid w:val="003224D6"/>
    <w:rsid w:val="00327DBF"/>
    <w:rsid w:val="00327EC7"/>
    <w:rsid w:val="0033259D"/>
    <w:rsid w:val="003334E2"/>
    <w:rsid w:val="00334794"/>
    <w:rsid w:val="00337321"/>
    <w:rsid w:val="00337D89"/>
    <w:rsid w:val="003405E2"/>
    <w:rsid w:val="003447DF"/>
    <w:rsid w:val="00345A0D"/>
    <w:rsid w:val="003524C7"/>
    <w:rsid w:val="00355A3D"/>
    <w:rsid w:val="00355EA8"/>
    <w:rsid w:val="0036257F"/>
    <w:rsid w:val="00375505"/>
    <w:rsid w:val="00375C5D"/>
    <w:rsid w:val="00380775"/>
    <w:rsid w:val="00383E6F"/>
    <w:rsid w:val="0038749A"/>
    <w:rsid w:val="00392401"/>
    <w:rsid w:val="00394BAF"/>
    <w:rsid w:val="003958E4"/>
    <w:rsid w:val="003962C7"/>
    <w:rsid w:val="0039638E"/>
    <w:rsid w:val="00396AAA"/>
    <w:rsid w:val="00396B44"/>
    <w:rsid w:val="003A5C98"/>
    <w:rsid w:val="003B0ADD"/>
    <w:rsid w:val="003B4913"/>
    <w:rsid w:val="003B5885"/>
    <w:rsid w:val="003C0247"/>
    <w:rsid w:val="003C351B"/>
    <w:rsid w:val="003C77FF"/>
    <w:rsid w:val="003C7D7C"/>
    <w:rsid w:val="003D2D15"/>
    <w:rsid w:val="003E2344"/>
    <w:rsid w:val="003E298D"/>
    <w:rsid w:val="003E404B"/>
    <w:rsid w:val="003F3EA3"/>
    <w:rsid w:val="003F7314"/>
    <w:rsid w:val="00403858"/>
    <w:rsid w:val="00404328"/>
    <w:rsid w:val="004054EC"/>
    <w:rsid w:val="00405E1A"/>
    <w:rsid w:val="0042001B"/>
    <w:rsid w:val="00423551"/>
    <w:rsid w:val="0042787C"/>
    <w:rsid w:val="00431FE5"/>
    <w:rsid w:val="00433153"/>
    <w:rsid w:val="0044097B"/>
    <w:rsid w:val="00440F9F"/>
    <w:rsid w:val="0044273D"/>
    <w:rsid w:val="00442C3F"/>
    <w:rsid w:val="00442C76"/>
    <w:rsid w:val="00451716"/>
    <w:rsid w:val="004543B1"/>
    <w:rsid w:val="004561FC"/>
    <w:rsid w:val="00456DDD"/>
    <w:rsid w:val="00462AC7"/>
    <w:rsid w:val="004640D4"/>
    <w:rsid w:val="004651C5"/>
    <w:rsid w:val="00471B8B"/>
    <w:rsid w:val="00471ECD"/>
    <w:rsid w:val="00481BFB"/>
    <w:rsid w:val="00481C1A"/>
    <w:rsid w:val="004822E0"/>
    <w:rsid w:val="004854E4"/>
    <w:rsid w:val="0048619E"/>
    <w:rsid w:val="00491143"/>
    <w:rsid w:val="00492B0E"/>
    <w:rsid w:val="004944AC"/>
    <w:rsid w:val="004969D5"/>
    <w:rsid w:val="00496E95"/>
    <w:rsid w:val="004A1314"/>
    <w:rsid w:val="004A31A6"/>
    <w:rsid w:val="004B3E5D"/>
    <w:rsid w:val="004C50ED"/>
    <w:rsid w:val="004D42CE"/>
    <w:rsid w:val="004D6930"/>
    <w:rsid w:val="004D7E0B"/>
    <w:rsid w:val="004E28DF"/>
    <w:rsid w:val="004E5AA6"/>
    <w:rsid w:val="004F297A"/>
    <w:rsid w:val="00501AC1"/>
    <w:rsid w:val="005048FB"/>
    <w:rsid w:val="005102E4"/>
    <w:rsid w:val="005277C6"/>
    <w:rsid w:val="00527A54"/>
    <w:rsid w:val="00532858"/>
    <w:rsid w:val="00540C1E"/>
    <w:rsid w:val="0054650A"/>
    <w:rsid w:val="00551679"/>
    <w:rsid w:val="0055274D"/>
    <w:rsid w:val="00554F3B"/>
    <w:rsid w:val="005569C5"/>
    <w:rsid w:val="00560999"/>
    <w:rsid w:val="005610B5"/>
    <w:rsid w:val="00565CF9"/>
    <w:rsid w:val="005726E0"/>
    <w:rsid w:val="00572C74"/>
    <w:rsid w:val="00575C8F"/>
    <w:rsid w:val="00584FE6"/>
    <w:rsid w:val="00585A41"/>
    <w:rsid w:val="00596B4E"/>
    <w:rsid w:val="005972DE"/>
    <w:rsid w:val="005A034C"/>
    <w:rsid w:val="005A0923"/>
    <w:rsid w:val="005B1CDE"/>
    <w:rsid w:val="005B4E96"/>
    <w:rsid w:val="005B74F2"/>
    <w:rsid w:val="005C0721"/>
    <w:rsid w:val="005C1CF7"/>
    <w:rsid w:val="005C31D2"/>
    <w:rsid w:val="005C3341"/>
    <w:rsid w:val="005C5293"/>
    <w:rsid w:val="005D20C6"/>
    <w:rsid w:val="005D588D"/>
    <w:rsid w:val="005E03D7"/>
    <w:rsid w:val="005E4321"/>
    <w:rsid w:val="005E59F1"/>
    <w:rsid w:val="005E5A32"/>
    <w:rsid w:val="005F19C4"/>
    <w:rsid w:val="005F7103"/>
    <w:rsid w:val="0060221E"/>
    <w:rsid w:val="006042F7"/>
    <w:rsid w:val="006056B2"/>
    <w:rsid w:val="0061511F"/>
    <w:rsid w:val="006157AA"/>
    <w:rsid w:val="00616C1F"/>
    <w:rsid w:val="00617B32"/>
    <w:rsid w:val="006234B7"/>
    <w:rsid w:val="0062721F"/>
    <w:rsid w:val="006309D9"/>
    <w:rsid w:val="0063185F"/>
    <w:rsid w:val="0063287C"/>
    <w:rsid w:val="00633ACB"/>
    <w:rsid w:val="00637E68"/>
    <w:rsid w:val="00643BC7"/>
    <w:rsid w:val="00644956"/>
    <w:rsid w:val="0065389D"/>
    <w:rsid w:val="00655067"/>
    <w:rsid w:val="006650D4"/>
    <w:rsid w:val="00684034"/>
    <w:rsid w:val="00686566"/>
    <w:rsid w:val="00686B91"/>
    <w:rsid w:val="00686D7A"/>
    <w:rsid w:val="00692234"/>
    <w:rsid w:val="006A06DB"/>
    <w:rsid w:val="006A150B"/>
    <w:rsid w:val="006A6360"/>
    <w:rsid w:val="006A6560"/>
    <w:rsid w:val="006C6602"/>
    <w:rsid w:val="006D10A8"/>
    <w:rsid w:val="006D221B"/>
    <w:rsid w:val="006D3BB5"/>
    <w:rsid w:val="006D71B5"/>
    <w:rsid w:val="006E056A"/>
    <w:rsid w:val="006E128B"/>
    <w:rsid w:val="006E14F4"/>
    <w:rsid w:val="006E179A"/>
    <w:rsid w:val="006E23EC"/>
    <w:rsid w:val="006F13F0"/>
    <w:rsid w:val="006F5A35"/>
    <w:rsid w:val="006F7925"/>
    <w:rsid w:val="0070392C"/>
    <w:rsid w:val="00705539"/>
    <w:rsid w:val="007110D6"/>
    <w:rsid w:val="00711A87"/>
    <w:rsid w:val="00712A6F"/>
    <w:rsid w:val="00713668"/>
    <w:rsid w:val="00713A5E"/>
    <w:rsid w:val="0071680C"/>
    <w:rsid w:val="0072231F"/>
    <w:rsid w:val="00722A04"/>
    <w:rsid w:val="00723E6C"/>
    <w:rsid w:val="007245D6"/>
    <w:rsid w:val="00730F06"/>
    <w:rsid w:val="0073458E"/>
    <w:rsid w:val="0073491B"/>
    <w:rsid w:val="00742738"/>
    <w:rsid w:val="00743CE3"/>
    <w:rsid w:val="00744C96"/>
    <w:rsid w:val="00750E64"/>
    <w:rsid w:val="00751ADB"/>
    <w:rsid w:val="00756493"/>
    <w:rsid w:val="00763AB8"/>
    <w:rsid w:val="0076646C"/>
    <w:rsid w:val="007939F7"/>
    <w:rsid w:val="007A0049"/>
    <w:rsid w:val="007A1502"/>
    <w:rsid w:val="007A791B"/>
    <w:rsid w:val="007B2F9D"/>
    <w:rsid w:val="007B58A0"/>
    <w:rsid w:val="007B7FDF"/>
    <w:rsid w:val="007C4368"/>
    <w:rsid w:val="007C5B2A"/>
    <w:rsid w:val="007C713B"/>
    <w:rsid w:val="007D39D3"/>
    <w:rsid w:val="007E32BF"/>
    <w:rsid w:val="007E32F5"/>
    <w:rsid w:val="007E685B"/>
    <w:rsid w:val="007F222A"/>
    <w:rsid w:val="007F3A82"/>
    <w:rsid w:val="007F44E3"/>
    <w:rsid w:val="00800832"/>
    <w:rsid w:val="008039C5"/>
    <w:rsid w:val="008058B3"/>
    <w:rsid w:val="008075C6"/>
    <w:rsid w:val="00807C94"/>
    <w:rsid w:val="008114DE"/>
    <w:rsid w:val="00832EAD"/>
    <w:rsid w:val="00837566"/>
    <w:rsid w:val="00847259"/>
    <w:rsid w:val="00847890"/>
    <w:rsid w:val="00850CA6"/>
    <w:rsid w:val="008527E2"/>
    <w:rsid w:val="00854128"/>
    <w:rsid w:val="00855505"/>
    <w:rsid w:val="0086547E"/>
    <w:rsid w:val="008670D2"/>
    <w:rsid w:val="008679C0"/>
    <w:rsid w:val="00870638"/>
    <w:rsid w:val="008722C4"/>
    <w:rsid w:val="008732D5"/>
    <w:rsid w:val="008767D7"/>
    <w:rsid w:val="00886A8E"/>
    <w:rsid w:val="00890CD4"/>
    <w:rsid w:val="00891B6E"/>
    <w:rsid w:val="00893347"/>
    <w:rsid w:val="0089342B"/>
    <w:rsid w:val="00893F68"/>
    <w:rsid w:val="008A00E6"/>
    <w:rsid w:val="008A36AA"/>
    <w:rsid w:val="008A4472"/>
    <w:rsid w:val="008B1BCD"/>
    <w:rsid w:val="008C273C"/>
    <w:rsid w:val="008D20EF"/>
    <w:rsid w:val="008D3FD4"/>
    <w:rsid w:val="008D5769"/>
    <w:rsid w:val="008F44E3"/>
    <w:rsid w:val="008F4BE7"/>
    <w:rsid w:val="008F4E72"/>
    <w:rsid w:val="008F6202"/>
    <w:rsid w:val="009003E9"/>
    <w:rsid w:val="009115FE"/>
    <w:rsid w:val="009119FA"/>
    <w:rsid w:val="009144FB"/>
    <w:rsid w:val="00924FB0"/>
    <w:rsid w:val="009310AD"/>
    <w:rsid w:val="00940CC1"/>
    <w:rsid w:val="00940D4A"/>
    <w:rsid w:val="00955B28"/>
    <w:rsid w:val="0096383E"/>
    <w:rsid w:val="00963A3E"/>
    <w:rsid w:val="0096667F"/>
    <w:rsid w:val="0096744A"/>
    <w:rsid w:val="00967F0B"/>
    <w:rsid w:val="009747B2"/>
    <w:rsid w:val="00975D70"/>
    <w:rsid w:val="00976C2F"/>
    <w:rsid w:val="0098312F"/>
    <w:rsid w:val="0098488E"/>
    <w:rsid w:val="009860B9"/>
    <w:rsid w:val="00986384"/>
    <w:rsid w:val="00995B95"/>
    <w:rsid w:val="00995F19"/>
    <w:rsid w:val="009A17C4"/>
    <w:rsid w:val="009A196E"/>
    <w:rsid w:val="009A3010"/>
    <w:rsid w:val="009B100B"/>
    <w:rsid w:val="009B3E40"/>
    <w:rsid w:val="009B6B86"/>
    <w:rsid w:val="009C1EF2"/>
    <w:rsid w:val="009C76D9"/>
    <w:rsid w:val="009C7964"/>
    <w:rsid w:val="009D1924"/>
    <w:rsid w:val="009D4089"/>
    <w:rsid w:val="009D413C"/>
    <w:rsid w:val="009D771E"/>
    <w:rsid w:val="009E16B9"/>
    <w:rsid w:val="009E338E"/>
    <w:rsid w:val="009E5DB2"/>
    <w:rsid w:val="009F02C9"/>
    <w:rsid w:val="009F0C84"/>
    <w:rsid w:val="009F3546"/>
    <w:rsid w:val="009F7FAF"/>
    <w:rsid w:val="00A02010"/>
    <w:rsid w:val="00A0268D"/>
    <w:rsid w:val="00A031CC"/>
    <w:rsid w:val="00A12A83"/>
    <w:rsid w:val="00A13559"/>
    <w:rsid w:val="00A167CE"/>
    <w:rsid w:val="00A20E10"/>
    <w:rsid w:val="00A249A2"/>
    <w:rsid w:val="00A30232"/>
    <w:rsid w:val="00A360AC"/>
    <w:rsid w:val="00A37BE5"/>
    <w:rsid w:val="00A40B95"/>
    <w:rsid w:val="00A41A6D"/>
    <w:rsid w:val="00A41C4A"/>
    <w:rsid w:val="00A433E0"/>
    <w:rsid w:val="00A438D6"/>
    <w:rsid w:val="00A55A31"/>
    <w:rsid w:val="00A56F88"/>
    <w:rsid w:val="00A601CE"/>
    <w:rsid w:val="00A70E39"/>
    <w:rsid w:val="00A7453D"/>
    <w:rsid w:val="00A75DC9"/>
    <w:rsid w:val="00A76097"/>
    <w:rsid w:val="00A7729A"/>
    <w:rsid w:val="00A81159"/>
    <w:rsid w:val="00A85188"/>
    <w:rsid w:val="00A879F0"/>
    <w:rsid w:val="00A90005"/>
    <w:rsid w:val="00A90FAB"/>
    <w:rsid w:val="00A916FC"/>
    <w:rsid w:val="00A9544C"/>
    <w:rsid w:val="00A958A7"/>
    <w:rsid w:val="00A976B3"/>
    <w:rsid w:val="00AA0469"/>
    <w:rsid w:val="00AA5942"/>
    <w:rsid w:val="00AB2A83"/>
    <w:rsid w:val="00AB2C43"/>
    <w:rsid w:val="00AB3E56"/>
    <w:rsid w:val="00AC30C3"/>
    <w:rsid w:val="00AC3E9A"/>
    <w:rsid w:val="00AC4E9A"/>
    <w:rsid w:val="00AC6E0C"/>
    <w:rsid w:val="00AC7CBF"/>
    <w:rsid w:val="00AD1744"/>
    <w:rsid w:val="00AD1D6C"/>
    <w:rsid w:val="00AD561B"/>
    <w:rsid w:val="00AD610F"/>
    <w:rsid w:val="00AD6B75"/>
    <w:rsid w:val="00AE1CF2"/>
    <w:rsid w:val="00AE486D"/>
    <w:rsid w:val="00AE4E4E"/>
    <w:rsid w:val="00AF60E5"/>
    <w:rsid w:val="00B102A7"/>
    <w:rsid w:val="00B1259F"/>
    <w:rsid w:val="00B12F28"/>
    <w:rsid w:val="00B13167"/>
    <w:rsid w:val="00B14274"/>
    <w:rsid w:val="00B1518C"/>
    <w:rsid w:val="00B1748C"/>
    <w:rsid w:val="00B179BA"/>
    <w:rsid w:val="00B201D2"/>
    <w:rsid w:val="00B234DF"/>
    <w:rsid w:val="00B24424"/>
    <w:rsid w:val="00B309E3"/>
    <w:rsid w:val="00B311E3"/>
    <w:rsid w:val="00B32106"/>
    <w:rsid w:val="00B32882"/>
    <w:rsid w:val="00B35765"/>
    <w:rsid w:val="00B4724A"/>
    <w:rsid w:val="00B47D54"/>
    <w:rsid w:val="00B53F3C"/>
    <w:rsid w:val="00B540E7"/>
    <w:rsid w:val="00B55F35"/>
    <w:rsid w:val="00B707EA"/>
    <w:rsid w:val="00B7114D"/>
    <w:rsid w:val="00B75595"/>
    <w:rsid w:val="00B81FDA"/>
    <w:rsid w:val="00B87B56"/>
    <w:rsid w:val="00B92BE5"/>
    <w:rsid w:val="00B97FBD"/>
    <w:rsid w:val="00BA5694"/>
    <w:rsid w:val="00BB0524"/>
    <w:rsid w:val="00BB421B"/>
    <w:rsid w:val="00BB51A5"/>
    <w:rsid w:val="00BB57EF"/>
    <w:rsid w:val="00BD71DA"/>
    <w:rsid w:val="00BE2D0B"/>
    <w:rsid w:val="00BF08EA"/>
    <w:rsid w:val="00BF5A12"/>
    <w:rsid w:val="00BF6773"/>
    <w:rsid w:val="00C042D1"/>
    <w:rsid w:val="00C056F0"/>
    <w:rsid w:val="00C1209D"/>
    <w:rsid w:val="00C161CD"/>
    <w:rsid w:val="00C21E51"/>
    <w:rsid w:val="00C23986"/>
    <w:rsid w:val="00C271CD"/>
    <w:rsid w:val="00C35441"/>
    <w:rsid w:val="00C41B11"/>
    <w:rsid w:val="00C437A8"/>
    <w:rsid w:val="00C44881"/>
    <w:rsid w:val="00C4648E"/>
    <w:rsid w:val="00C50578"/>
    <w:rsid w:val="00C514DF"/>
    <w:rsid w:val="00C5558D"/>
    <w:rsid w:val="00C5650F"/>
    <w:rsid w:val="00C6368A"/>
    <w:rsid w:val="00C768F6"/>
    <w:rsid w:val="00C8496C"/>
    <w:rsid w:val="00C93E0B"/>
    <w:rsid w:val="00C96E3B"/>
    <w:rsid w:val="00C97356"/>
    <w:rsid w:val="00CA3430"/>
    <w:rsid w:val="00CA36F1"/>
    <w:rsid w:val="00CB6966"/>
    <w:rsid w:val="00CD0C27"/>
    <w:rsid w:val="00CD2C75"/>
    <w:rsid w:val="00CD4BC4"/>
    <w:rsid w:val="00CD70FB"/>
    <w:rsid w:val="00CE1118"/>
    <w:rsid w:val="00CE1331"/>
    <w:rsid w:val="00CE3580"/>
    <w:rsid w:val="00CE7709"/>
    <w:rsid w:val="00CF3E2E"/>
    <w:rsid w:val="00CF5312"/>
    <w:rsid w:val="00D00FE5"/>
    <w:rsid w:val="00D05CA0"/>
    <w:rsid w:val="00D07646"/>
    <w:rsid w:val="00D11D87"/>
    <w:rsid w:val="00D12EAC"/>
    <w:rsid w:val="00D147C7"/>
    <w:rsid w:val="00D203C6"/>
    <w:rsid w:val="00D258C1"/>
    <w:rsid w:val="00D273CE"/>
    <w:rsid w:val="00D30EEF"/>
    <w:rsid w:val="00D41670"/>
    <w:rsid w:val="00D46083"/>
    <w:rsid w:val="00D544F8"/>
    <w:rsid w:val="00D55D14"/>
    <w:rsid w:val="00D71F13"/>
    <w:rsid w:val="00D71FE4"/>
    <w:rsid w:val="00D72A73"/>
    <w:rsid w:val="00D8690D"/>
    <w:rsid w:val="00D90383"/>
    <w:rsid w:val="00D93AB6"/>
    <w:rsid w:val="00D95AA8"/>
    <w:rsid w:val="00D967CA"/>
    <w:rsid w:val="00DA0BF8"/>
    <w:rsid w:val="00DA0CEA"/>
    <w:rsid w:val="00DA31F2"/>
    <w:rsid w:val="00DB0A78"/>
    <w:rsid w:val="00DB0FAD"/>
    <w:rsid w:val="00DB6D5D"/>
    <w:rsid w:val="00DC0FB0"/>
    <w:rsid w:val="00DC1312"/>
    <w:rsid w:val="00DC16E6"/>
    <w:rsid w:val="00DC27E6"/>
    <w:rsid w:val="00DC4115"/>
    <w:rsid w:val="00DC44A6"/>
    <w:rsid w:val="00DD2741"/>
    <w:rsid w:val="00DD459B"/>
    <w:rsid w:val="00DE07F5"/>
    <w:rsid w:val="00DE3878"/>
    <w:rsid w:val="00DE5610"/>
    <w:rsid w:val="00DE7C1F"/>
    <w:rsid w:val="00DF06A5"/>
    <w:rsid w:val="00E07AB3"/>
    <w:rsid w:val="00E12160"/>
    <w:rsid w:val="00E17553"/>
    <w:rsid w:val="00E20942"/>
    <w:rsid w:val="00E20EDA"/>
    <w:rsid w:val="00E2225D"/>
    <w:rsid w:val="00E26EA9"/>
    <w:rsid w:val="00E31CC6"/>
    <w:rsid w:val="00E33676"/>
    <w:rsid w:val="00E40521"/>
    <w:rsid w:val="00E42C66"/>
    <w:rsid w:val="00E445AF"/>
    <w:rsid w:val="00E447EE"/>
    <w:rsid w:val="00E5227C"/>
    <w:rsid w:val="00E52D6F"/>
    <w:rsid w:val="00E64DC6"/>
    <w:rsid w:val="00E64DE7"/>
    <w:rsid w:val="00E74181"/>
    <w:rsid w:val="00E75456"/>
    <w:rsid w:val="00E754A7"/>
    <w:rsid w:val="00E81D86"/>
    <w:rsid w:val="00E841E6"/>
    <w:rsid w:val="00E8776F"/>
    <w:rsid w:val="00E87AC1"/>
    <w:rsid w:val="00E915DB"/>
    <w:rsid w:val="00E928C5"/>
    <w:rsid w:val="00E969EB"/>
    <w:rsid w:val="00EA2CE8"/>
    <w:rsid w:val="00EA52A3"/>
    <w:rsid w:val="00EB3E42"/>
    <w:rsid w:val="00EC54FC"/>
    <w:rsid w:val="00EC7331"/>
    <w:rsid w:val="00ED414C"/>
    <w:rsid w:val="00ED7315"/>
    <w:rsid w:val="00EE4C73"/>
    <w:rsid w:val="00EE5BA9"/>
    <w:rsid w:val="00EF3056"/>
    <w:rsid w:val="00EF52E5"/>
    <w:rsid w:val="00F00088"/>
    <w:rsid w:val="00F059DF"/>
    <w:rsid w:val="00F123CE"/>
    <w:rsid w:val="00F13A07"/>
    <w:rsid w:val="00F14199"/>
    <w:rsid w:val="00F1659F"/>
    <w:rsid w:val="00F1760F"/>
    <w:rsid w:val="00F21BB0"/>
    <w:rsid w:val="00F21E90"/>
    <w:rsid w:val="00F23CA5"/>
    <w:rsid w:val="00F27F7F"/>
    <w:rsid w:val="00F35886"/>
    <w:rsid w:val="00F37A7E"/>
    <w:rsid w:val="00F45EF3"/>
    <w:rsid w:val="00F5470C"/>
    <w:rsid w:val="00F55E39"/>
    <w:rsid w:val="00F560AA"/>
    <w:rsid w:val="00F60019"/>
    <w:rsid w:val="00F607B1"/>
    <w:rsid w:val="00F62C38"/>
    <w:rsid w:val="00F72C5C"/>
    <w:rsid w:val="00F75079"/>
    <w:rsid w:val="00F83E47"/>
    <w:rsid w:val="00F8436D"/>
    <w:rsid w:val="00F84C8D"/>
    <w:rsid w:val="00F90660"/>
    <w:rsid w:val="00F9207C"/>
    <w:rsid w:val="00F972C9"/>
    <w:rsid w:val="00FA2D8E"/>
    <w:rsid w:val="00FA5481"/>
    <w:rsid w:val="00FB09D1"/>
    <w:rsid w:val="00FC0E8C"/>
    <w:rsid w:val="00FC34F5"/>
    <w:rsid w:val="00FC4505"/>
    <w:rsid w:val="00FC6F8B"/>
    <w:rsid w:val="00FD0A79"/>
    <w:rsid w:val="00FD3A41"/>
    <w:rsid w:val="00FD5B9A"/>
    <w:rsid w:val="00FD5F1C"/>
    <w:rsid w:val="00FD5F94"/>
    <w:rsid w:val="00FD6F99"/>
    <w:rsid w:val="00FE0BA2"/>
    <w:rsid w:val="00FE7C69"/>
    <w:rsid w:val="00FF05B8"/>
    <w:rsid w:val="00FF2974"/>
    <w:rsid w:val="00FF3ED3"/>
    <w:rsid w:val="00FF58B9"/>
    <w:rsid w:val="00FF76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550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55067"/>
    <w:rPr>
      <w:sz w:val="18"/>
      <w:szCs w:val="18"/>
    </w:rPr>
  </w:style>
  <w:style w:type="paragraph" w:styleId="a4">
    <w:name w:val="footer"/>
    <w:basedOn w:val="a"/>
    <w:link w:val="Char0"/>
    <w:uiPriority w:val="99"/>
    <w:unhideWhenUsed/>
    <w:rsid w:val="00655067"/>
    <w:pPr>
      <w:tabs>
        <w:tab w:val="center" w:pos="4153"/>
        <w:tab w:val="right" w:pos="8306"/>
      </w:tabs>
      <w:snapToGrid w:val="0"/>
      <w:jc w:val="left"/>
    </w:pPr>
    <w:rPr>
      <w:sz w:val="18"/>
      <w:szCs w:val="18"/>
    </w:rPr>
  </w:style>
  <w:style w:type="character" w:customStyle="1" w:styleId="Char0">
    <w:name w:val="页脚 Char"/>
    <w:basedOn w:val="a0"/>
    <w:link w:val="a4"/>
    <w:uiPriority w:val="99"/>
    <w:rsid w:val="006550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521981">
      <w:bodyDiv w:val="1"/>
      <w:marLeft w:val="0"/>
      <w:marRight w:val="0"/>
      <w:marTop w:val="0"/>
      <w:marBottom w:val="0"/>
      <w:divBdr>
        <w:top w:val="none" w:sz="0" w:space="0" w:color="auto"/>
        <w:left w:val="none" w:sz="0" w:space="0" w:color="auto"/>
        <w:bottom w:val="none" w:sz="0" w:space="0" w:color="auto"/>
        <w:right w:val="none" w:sz="0" w:space="0" w:color="auto"/>
      </w:divBdr>
      <w:divsChild>
        <w:div w:id="1989898207">
          <w:marLeft w:val="0"/>
          <w:marRight w:val="0"/>
          <w:marTop w:val="0"/>
          <w:marBottom w:val="0"/>
          <w:divBdr>
            <w:top w:val="none" w:sz="0" w:space="0" w:color="auto"/>
            <w:left w:val="none" w:sz="0" w:space="0" w:color="auto"/>
            <w:bottom w:val="none" w:sz="0" w:space="0" w:color="auto"/>
            <w:right w:val="none" w:sz="0" w:space="0" w:color="auto"/>
          </w:divBdr>
          <w:divsChild>
            <w:div w:id="1027490937">
              <w:marLeft w:val="0"/>
              <w:marRight w:val="0"/>
              <w:marTop w:val="0"/>
              <w:marBottom w:val="0"/>
              <w:divBdr>
                <w:top w:val="single" w:sz="6" w:space="0" w:color="C0C0C0"/>
                <w:left w:val="single" w:sz="6" w:space="0" w:color="C0C0C0"/>
                <w:bottom w:val="single" w:sz="6" w:space="0" w:color="C0C0C0"/>
                <w:right w:val="single" w:sz="6" w:space="0" w:color="C0C0C0"/>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521</Words>
  <Characters>2972</Characters>
  <Application>Microsoft Office Word</Application>
  <DocSecurity>0</DocSecurity>
  <Lines>24</Lines>
  <Paragraphs>6</Paragraphs>
  <ScaleCrop>false</ScaleCrop>
  <Company>南京审计学院</Company>
  <LinksUpToDate>false</LinksUpToDate>
  <CharactersWithSpaces>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21</cp:revision>
  <dcterms:created xsi:type="dcterms:W3CDTF">2015-05-22T03:19:00Z</dcterms:created>
  <dcterms:modified xsi:type="dcterms:W3CDTF">2015-05-22T05:06:00Z</dcterms:modified>
</cp:coreProperties>
</file>