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F11" w:rsidRPr="00131F11" w:rsidRDefault="00131F11" w:rsidP="00131F11">
      <w:pPr>
        <w:widowControl/>
        <w:shd w:val="clear" w:color="auto" w:fill="FFFFFF"/>
        <w:spacing w:line="555" w:lineRule="atLeast"/>
        <w:jc w:val="center"/>
        <w:outlineLvl w:val="2"/>
        <w:rPr>
          <w:rFonts w:ascii="微软雅黑" w:eastAsia="微软雅黑" w:hAnsi="微软雅黑" w:cs="宋体"/>
          <w:color w:val="000000"/>
          <w:kern w:val="0"/>
          <w:sz w:val="33"/>
          <w:szCs w:val="33"/>
        </w:rPr>
      </w:pPr>
      <w:r w:rsidRPr="00131F11">
        <w:rPr>
          <w:rFonts w:ascii="微软雅黑" w:eastAsia="微软雅黑" w:hAnsi="微软雅黑" w:cs="宋体" w:hint="eastAsia"/>
          <w:color w:val="000000"/>
          <w:kern w:val="0"/>
          <w:sz w:val="33"/>
          <w:szCs w:val="33"/>
        </w:rPr>
        <w:t>民政部2015年度慈善事业创新和发展理论研究部级课题指南</w:t>
      </w:r>
    </w:p>
    <w:p w:rsidR="00131F11" w:rsidRPr="00131F11" w:rsidRDefault="00131F11" w:rsidP="00131F11">
      <w:pPr>
        <w:widowControl/>
        <w:shd w:val="clear" w:color="auto" w:fill="FFFFFF"/>
        <w:spacing w:line="510" w:lineRule="atLeast"/>
        <w:jc w:val="center"/>
        <w:rPr>
          <w:rFonts w:ascii="宋体" w:eastAsia="宋体" w:hAnsi="宋体" w:cs="宋体" w:hint="eastAsia"/>
          <w:color w:val="737373"/>
          <w:kern w:val="0"/>
          <w:sz w:val="18"/>
          <w:szCs w:val="18"/>
        </w:rPr>
      </w:pPr>
      <w:r w:rsidRPr="00131F11">
        <w:rPr>
          <w:rFonts w:ascii="宋体" w:eastAsia="宋体" w:hAnsi="宋体" w:cs="宋体" w:hint="eastAsia"/>
          <w:color w:val="737373"/>
          <w:kern w:val="0"/>
          <w:sz w:val="18"/>
          <w:szCs w:val="18"/>
        </w:rPr>
        <w:t xml:space="preserve">来源： 社会福利和慈善事业促进司   </w:t>
      </w:r>
    </w:p>
    <w:p w:rsidR="00131F11" w:rsidRPr="00131F11" w:rsidRDefault="00131F11" w:rsidP="00131F11">
      <w:pPr>
        <w:widowControl/>
        <w:shd w:val="clear" w:color="auto" w:fill="FFFFFF"/>
        <w:spacing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br/>
        <w:t xml:space="preserve">　　为贯彻党的十八大和十八届三中、四中全会精神，研究解决当前慈善事业发展中面临的重点、难点和热点问题，完善促进慈善事业发展的政策制度，进一步推动工作、破解难题，现发布民政部2015年度慈善事业创新和发展理论研究部级课题指南，欢迎社会各界积极参与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w:t>
      </w:r>
      <w:r w:rsidRPr="00131F11">
        <w:rPr>
          <w:rFonts w:ascii="宋体" w:eastAsia="宋体" w:hAnsi="宋体" w:cs="宋体" w:hint="eastAsia"/>
          <w:b/>
          <w:bCs/>
          <w:color w:val="000000"/>
          <w:kern w:val="0"/>
          <w:sz w:val="23"/>
          <w:szCs w:val="23"/>
        </w:rPr>
        <w:t>一、参考选题</w:t>
      </w:r>
      <w:r w:rsidRPr="00131F11">
        <w:rPr>
          <w:rFonts w:ascii="宋体" w:eastAsia="宋体" w:hAnsi="宋体" w:cs="宋体" w:hint="eastAsia"/>
          <w:color w:val="000000"/>
          <w:kern w:val="0"/>
          <w:sz w:val="23"/>
          <w:szCs w:val="23"/>
        </w:rPr>
        <w:t xml:space="preserve">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申报者可围绕慈善事业创新发展，结合当前慈善事业发展实际，参考下列14个选题方向，提出立项申请。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1.慈善立法重点问题理论研究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2.慈善事业发展创新研究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3.慈善事业与社会保险、社会福利和社会救助的制度衔接途径研究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4.新媒体技术在慈善传播中的应用研究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5.慈善组织人力资源构成研究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6.依托电</w:t>
      </w:r>
      <w:proofErr w:type="gramStart"/>
      <w:r w:rsidRPr="00131F11">
        <w:rPr>
          <w:rFonts w:ascii="宋体" w:eastAsia="宋体" w:hAnsi="宋体" w:cs="宋体" w:hint="eastAsia"/>
          <w:color w:val="000000"/>
          <w:kern w:val="0"/>
          <w:sz w:val="23"/>
          <w:szCs w:val="23"/>
        </w:rPr>
        <w:t>商创新</w:t>
      </w:r>
      <w:proofErr w:type="gramEnd"/>
      <w:r w:rsidRPr="00131F11">
        <w:rPr>
          <w:rFonts w:ascii="宋体" w:eastAsia="宋体" w:hAnsi="宋体" w:cs="宋体" w:hint="eastAsia"/>
          <w:color w:val="000000"/>
          <w:kern w:val="0"/>
          <w:sz w:val="23"/>
          <w:szCs w:val="23"/>
        </w:rPr>
        <w:t xml:space="preserve">慈善超市建设和运用研究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7.以慈善组织作为受托人的慈善信托模式研究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8.将不动产、股权作为慈善信托委托财产的难点与思路研究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9.行业和院校合作办学联合开展慈善人才培养研究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10.捐赠知识产权收益、技术、股权、有价证券的技术流程和支持政策研究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11.网络募捐的不同主体责任界定和地域管辖权限研究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12.公益创投的发展模式及政府角色研究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13.大型慈善组织和小微慈善组织合作模式研究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lastRenderedPageBreak/>
        <w:t xml:space="preserve">　　14.慈善资产的管理、监督问题研究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w:t>
      </w:r>
      <w:r w:rsidRPr="00131F11">
        <w:rPr>
          <w:rFonts w:ascii="宋体" w:eastAsia="宋体" w:hAnsi="宋体" w:cs="宋体" w:hint="eastAsia"/>
          <w:b/>
          <w:bCs/>
          <w:color w:val="000000"/>
          <w:kern w:val="0"/>
          <w:sz w:val="23"/>
          <w:szCs w:val="23"/>
        </w:rPr>
        <w:t>二、课题申报</w:t>
      </w:r>
      <w:r w:rsidRPr="00131F11">
        <w:rPr>
          <w:rFonts w:ascii="宋体" w:eastAsia="宋体" w:hAnsi="宋体" w:cs="宋体" w:hint="eastAsia"/>
          <w:color w:val="000000"/>
          <w:kern w:val="0"/>
          <w:sz w:val="23"/>
          <w:szCs w:val="23"/>
        </w:rPr>
        <w:t xml:space="preserve">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课题面向国内外高校、科研机构、地方民政部门和慈善组织公开招标。申报者需认真填写《民政部招标课题申请书》（附件1）和《民政部2015年度慈善事业创新和发展课题研究论证活页》（附件2），加盖单位公章后一式三份寄至华北电力大学人文学院社会企业研究中心，同时发送申报材料电子版。课题申报截止日期为4月30日。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民政部组织专家对课题申请书和论证活页进行评审，确定并公布招标课题承担单位。中标的课题，由民政部社会福利和慈善事业促进司与中标单位签订《民政部科研任务书》。确定为重点课题的，每项重点课题给予1万元研究奖金；确定为自选课题的，无研究奖金。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w:t>
      </w:r>
      <w:r w:rsidRPr="00131F11">
        <w:rPr>
          <w:rFonts w:ascii="宋体" w:eastAsia="宋体" w:hAnsi="宋体" w:cs="宋体" w:hint="eastAsia"/>
          <w:b/>
          <w:bCs/>
          <w:color w:val="000000"/>
          <w:kern w:val="0"/>
          <w:sz w:val="23"/>
          <w:szCs w:val="23"/>
        </w:rPr>
        <w:t>三、研究要求</w:t>
      </w:r>
      <w:r w:rsidRPr="00131F11">
        <w:rPr>
          <w:rFonts w:ascii="宋体" w:eastAsia="宋体" w:hAnsi="宋体" w:cs="宋体" w:hint="eastAsia"/>
          <w:color w:val="000000"/>
          <w:kern w:val="0"/>
          <w:sz w:val="23"/>
          <w:szCs w:val="23"/>
        </w:rPr>
        <w:t xml:space="preserve">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课题研究须遵守民政部科研课题管理要求，紧扣主题，摸清现状，解剖问题，并提出具有可行性和操作性的政策建议。研究报告</w:t>
      </w:r>
      <w:proofErr w:type="gramStart"/>
      <w:r w:rsidRPr="00131F11">
        <w:rPr>
          <w:rFonts w:ascii="宋体" w:eastAsia="宋体" w:hAnsi="宋体" w:cs="宋体" w:hint="eastAsia"/>
          <w:color w:val="000000"/>
          <w:kern w:val="0"/>
          <w:sz w:val="23"/>
          <w:szCs w:val="23"/>
        </w:rPr>
        <w:t>需观点</w:t>
      </w:r>
      <w:proofErr w:type="gramEnd"/>
      <w:r w:rsidRPr="00131F11">
        <w:rPr>
          <w:rFonts w:ascii="宋体" w:eastAsia="宋体" w:hAnsi="宋体" w:cs="宋体" w:hint="eastAsia"/>
          <w:color w:val="000000"/>
          <w:kern w:val="0"/>
          <w:sz w:val="23"/>
          <w:szCs w:val="23"/>
        </w:rPr>
        <w:t xml:space="preserve">明确、结构清晰、内容翔实、行文流畅，要达到公开发表和出版的要求，报告正文部分原则上不少于2万字。课题报告必须有不少于3千字的对策建议。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研究报告需在2015年11月31日前提交，届时由民政部统一组织有关专家评审验收。没有完成研究任务或研究成果不合格的课题，不予结题。研究成果由民政部社会福利和慈善事业促进司和作者共同所有，未经民政部社会福利和慈善事业促进司同意，不得公开发表。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课题报告有关版权、版式、注释及学术规范等要求参见《课题报告写作要求》（附件3）。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w:t>
      </w:r>
      <w:r w:rsidRPr="00131F11">
        <w:rPr>
          <w:rFonts w:ascii="宋体" w:eastAsia="宋体" w:hAnsi="宋体" w:cs="宋体" w:hint="eastAsia"/>
          <w:b/>
          <w:bCs/>
          <w:color w:val="000000"/>
          <w:kern w:val="0"/>
          <w:sz w:val="23"/>
          <w:szCs w:val="23"/>
        </w:rPr>
        <w:t>四、联系方式</w:t>
      </w:r>
      <w:r w:rsidRPr="00131F11">
        <w:rPr>
          <w:rFonts w:ascii="宋体" w:eastAsia="宋体" w:hAnsi="宋体" w:cs="宋体" w:hint="eastAsia"/>
          <w:color w:val="000000"/>
          <w:kern w:val="0"/>
          <w:sz w:val="23"/>
          <w:szCs w:val="23"/>
        </w:rPr>
        <w:t xml:space="preserve">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联系单位：华北电力大学人文学院社会企业研究中心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联 系 人： 朱晓红 王迪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联系电话：15811473022 010-61773198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通讯地址：北京市昌平区北农路2号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lastRenderedPageBreak/>
        <w:t xml:space="preserve">　　华北电力大学人文学院社会企业研究中心 邮 编：102206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电子邮箱：cishanketishenbao@126.com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有关问题也可咨询民政部社会福利和慈善事业促进司 李文英（联系电话：010-58123164）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申报电子邮件的主题及附件标题请规范填写申报者姓名、具体题目及所在单位信息，示例：“赵某某：××××××××××研究（××××大学×××学院）”。 </w:t>
      </w:r>
    </w:p>
    <w:p w:rsidR="00131F11" w:rsidRPr="00131F11" w:rsidRDefault="00131F11" w:rsidP="00D408C7">
      <w:pPr>
        <w:widowControl/>
        <w:shd w:val="clear" w:color="auto" w:fill="FFFFFF"/>
        <w:spacing w:after="300" w:line="360" w:lineRule="atLeast"/>
        <w:jc w:val="lef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附件： </w:t>
      </w:r>
      <w:r w:rsidR="004003B2">
        <w:rPr>
          <w:rFonts w:ascii="宋体" w:eastAsia="宋体" w:hAnsi="宋体" w:cs="宋体" w:hint="eastAsia"/>
          <w:color w:val="000000"/>
          <w:kern w:val="0"/>
          <w:sz w:val="23"/>
          <w:szCs w:val="23"/>
        </w:rPr>
        <w:t>下载地址：</w:t>
      </w:r>
      <w:hyperlink r:id="rId7" w:history="1">
        <w:r w:rsidR="00D408C7" w:rsidRPr="007A0CB7">
          <w:rPr>
            <w:rStyle w:val="a5"/>
            <w:rFonts w:ascii="宋体" w:eastAsia="宋体" w:hAnsi="宋体" w:cs="宋体"/>
            <w:kern w:val="0"/>
            <w:sz w:val="16"/>
            <w:szCs w:val="16"/>
          </w:rPr>
          <w:t>http://www.mca.gov.cn/article/zwgk/tzl/201504/20150400794727.shtml</w:t>
        </w:r>
      </w:hyperlink>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w:t>
      </w:r>
      <w:hyperlink r:id="rId8" w:history="1">
        <w:r w:rsidRPr="00131F11">
          <w:rPr>
            <w:rFonts w:ascii="宋体" w:eastAsia="宋体" w:hAnsi="宋体" w:cs="宋体" w:hint="eastAsia"/>
            <w:color w:val="0040A0"/>
            <w:kern w:val="0"/>
            <w:sz w:val="23"/>
            <w:szCs w:val="23"/>
            <w:u w:val="single"/>
          </w:rPr>
          <w:t>1.民政部招标课题申请书</w:t>
        </w:r>
      </w:hyperlink>
      <w:r w:rsidRPr="00131F11">
        <w:rPr>
          <w:rFonts w:ascii="宋体" w:eastAsia="宋体" w:hAnsi="宋体" w:cs="宋体" w:hint="eastAsia"/>
          <w:color w:val="000000"/>
          <w:kern w:val="0"/>
          <w:sz w:val="23"/>
          <w:szCs w:val="23"/>
        </w:rPr>
        <w:t xml:space="preserve">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w:t>
      </w:r>
      <w:hyperlink r:id="rId9" w:history="1">
        <w:r w:rsidRPr="00131F11">
          <w:rPr>
            <w:rFonts w:ascii="宋体" w:eastAsia="宋体" w:hAnsi="宋体" w:cs="宋体" w:hint="eastAsia"/>
            <w:color w:val="0040A0"/>
            <w:kern w:val="0"/>
            <w:sz w:val="23"/>
            <w:szCs w:val="23"/>
            <w:u w:val="single"/>
          </w:rPr>
          <w:t>2.民政部2015年度慈善事业创新和发展课题研究论证活页</w:t>
        </w:r>
      </w:hyperlink>
      <w:r w:rsidRPr="00131F11">
        <w:rPr>
          <w:rFonts w:ascii="宋体" w:eastAsia="宋体" w:hAnsi="宋体" w:cs="宋体" w:hint="eastAsia"/>
          <w:color w:val="000000"/>
          <w:kern w:val="0"/>
          <w:sz w:val="23"/>
          <w:szCs w:val="23"/>
        </w:rPr>
        <w:t xml:space="preserve"> </w:t>
      </w:r>
    </w:p>
    <w:p w:rsidR="00131F11" w:rsidRPr="00131F11" w:rsidRDefault="00131F11" w:rsidP="00131F11">
      <w:pPr>
        <w:widowControl/>
        <w:shd w:val="clear" w:color="auto" w:fill="FFFFFF"/>
        <w:spacing w:after="300" w:line="360" w:lineRule="atLeast"/>
        <w:rPr>
          <w:rFonts w:ascii="宋体" w:eastAsia="宋体" w:hAnsi="宋体" w:cs="宋体" w:hint="eastAsia"/>
          <w:color w:val="000000"/>
          <w:kern w:val="0"/>
          <w:sz w:val="23"/>
          <w:szCs w:val="23"/>
        </w:rPr>
      </w:pPr>
      <w:r w:rsidRPr="00131F11">
        <w:rPr>
          <w:rFonts w:ascii="宋体" w:eastAsia="宋体" w:hAnsi="宋体" w:cs="宋体" w:hint="eastAsia"/>
          <w:color w:val="000000"/>
          <w:kern w:val="0"/>
          <w:sz w:val="23"/>
          <w:szCs w:val="23"/>
        </w:rPr>
        <w:t xml:space="preserve">　　 </w:t>
      </w:r>
      <w:hyperlink r:id="rId10" w:history="1">
        <w:r w:rsidRPr="00131F11">
          <w:rPr>
            <w:rFonts w:ascii="宋体" w:eastAsia="宋体" w:hAnsi="宋体" w:cs="宋体" w:hint="eastAsia"/>
            <w:color w:val="0040A0"/>
            <w:kern w:val="0"/>
            <w:sz w:val="23"/>
            <w:szCs w:val="23"/>
            <w:u w:val="single"/>
          </w:rPr>
          <w:t>3.课题报告写作要求</w:t>
        </w:r>
      </w:hyperlink>
      <w:r w:rsidRPr="00131F11">
        <w:rPr>
          <w:rFonts w:ascii="宋体" w:eastAsia="宋体" w:hAnsi="宋体" w:cs="宋体" w:hint="eastAsia"/>
          <w:color w:val="000000"/>
          <w:kern w:val="0"/>
          <w:sz w:val="23"/>
          <w:szCs w:val="23"/>
        </w:rPr>
        <w:t xml:space="preserve"> </w:t>
      </w:r>
      <w:r w:rsidRPr="00131F11">
        <w:rPr>
          <w:rFonts w:ascii="宋体" w:eastAsia="宋体" w:hAnsi="宋体" w:cs="宋体" w:hint="eastAsia"/>
          <w:color w:val="000000"/>
          <w:kern w:val="0"/>
          <w:sz w:val="23"/>
          <w:szCs w:val="23"/>
        </w:rPr>
        <w:pict/>
      </w:r>
      <w:bookmarkStart w:id="0" w:name="_GoBack"/>
      <w:bookmarkEnd w:id="0"/>
    </w:p>
    <w:p w:rsidR="00AB2C43" w:rsidRDefault="00AB2C43">
      <w:pPr>
        <w:rPr>
          <w:rFonts w:hint="eastAsia"/>
        </w:rPr>
      </w:pPr>
    </w:p>
    <w:sectPr w:rsidR="00AB2C43" w:rsidSect="00AB2C43">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674" w:rsidRDefault="00670674" w:rsidP="00131F11">
      <w:r>
        <w:separator/>
      </w:r>
    </w:p>
  </w:endnote>
  <w:endnote w:type="continuationSeparator" w:id="0">
    <w:p w:rsidR="00670674" w:rsidRDefault="00670674" w:rsidP="0013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F11" w:rsidRDefault="00131F1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F11" w:rsidRDefault="00131F1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F11" w:rsidRDefault="00131F1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674" w:rsidRDefault="00670674" w:rsidP="00131F11">
      <w:r>
        <w:separator/>
      </w:r>
    </w:p>
  </w:footnote>
  <w:footnote w:type="continuationSeparator" w:id="0">
    <w:p w:rsidR="00670674" w:rsidRDefault="00670674" w:rsidP="00131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F11" w:rsidRDefault="00131F1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F11" w:rsidRDefault="00131F11" w:rsidP="00131F11">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F11" w:rsidRDefault="00131F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17427"/>
    <w:rsid w:val="00014F92"/>
    <w:rsid w:val="00022364"/>
    <w:rsid w:val="00034212"/>
    <w:rsid w:val="0005218E"/>
    <w:rsid w:val="000730D0"/>
    <w:rsid w:val="000934BB"/>
    <w:rsid w:val="0009402E"/>
    <w:rsid w:val="000A4A5B"/>
    <w:rsid w:val="000B4D44"/>
    <w:rsid w:val="000C4D35"/>
    <w:rsid w:val="000D24D4"/>
    <w:rsid w:val="000E3D75"/>
    <w:rsid w:val="000E745E"/>
    <w:rsid w:val="0010686B"/>
    <w:rsid w:val="00114566"/>
    <w:rsid w:val="001209E6"/>
    <w:rsid w:val="001252BE"/>
    <w:rsid w:val="00131F11"/>
    <w:rsid w:val="001357A6"/>
    <w:rsid w:val="00140F89"/>
    <w:rsid w:val="001612B3"/>
    <w:rsid w:val="00173035"/>
    <w:rsid w:val="00180686"/>
    <w:rsid w:val="00181AEF"/>
    <w:rsid w:val="001C3D01"/>
    <w:rsid w:val="001C77A3"/>
    <w:rsid w:val="001D055B"/>
    <w:rsid w:val="001D3149"/>
    <w:rsid w:val="001D5267"/>
    <w:rsid w:val="002034A6"/>
    <w:rsid w:val="00204DD6"/>
    <w:rsid w:val="00212EB6"/>
    <w:rsid w:val="002215C5"/>
    <w:rsid w:val="002319B2"/>
    <w:rsid w:val="002433AD"/>
    <w:rsid w:val="002709FF"/>
    <w:rsid w:val="00277606"/>
    <w:rsid w:val="002A174E"/>
    <w:rsid w:val="002A1786"/>
    <w:rsid w:val="002C71AA"/>
    <w:rsid w:val="002C7DC9"/>
    <w:rsid w:val="002F2170"/>
    <w:rsid w:val="003060CD"/>
    <w:rsid w:val="003224D6"/>
    <w:rsid w:val="00327DBF"/>
    <w:rsid w:val="0033259D"/>
    <w:rsid w:val="00337321"/>
    <w:rsid w:val="00337D89"/>
    <w:rsid w:val="00375C5D"/>
    <w:rsid w:val="00383E6F"/>
    <w:rsid w:val="003958E4"/>
    <w:rsid w:val="003962C7"/>
    <w:rsid w:val="003B5885"/>
    <w:rsid w:val="003E404B"/>
    <w:rsid w:val="004003B2"/>
    <w:rsid w:val="00403858"/>
    <w:rsid w:val="00404328"/>
    <w:rsid w:val="00405E1A"/>
    <w:rsid w:val="00433153"/>
    <w:rsid w:val="0044097B"/>
    <w:rsid w:val="00440F9F"/>
    <w:rsid w:val="004543B1"/>
    <w:rsid w:val="004561FC"/>
    <w:rsid w:val="004651C5"/>
    <w:rsid w:val="00471ECD"/>
    <w:rsid w:val="0048619E"/>
    <w:rsid w:val="00492B0E"/>
    <w:rsid w:val="004A1314"/>
    <w:rsid w:val="004A31A6"/>
    <w:rsid w:val="004B3E5D"/>
    <w:rsid w:val="004E28DF"/>
    <w:rsid w:val="00501AC1"/>
    <w:rsid w:val="005115C0"/>
    <w:rsid w:val="005277C6"/>
    <w:rsid w:val="00527A54"/>
    <w:rsid w:val="00551679"/>
    <w:rsid w:val="00560999"/>
    <w:rsid w:val="005A034C"/>
    <w:rsid w:val="005C0721"/>
    <w:rsid w:val="005C3341"/>
    <w:rsid w:val="005C5293"/>
    <w:rsid w:val="005D588D"/>
    <w:rsid w:val="005E03D7"/>
    <w:rsid w:val="005E4321"/>
    <w:rsid w:val="005E5A32"/>
    <w:rsid w:val="005F19C4"/>
    <w:rsid w:val="00616C1F"/>
    <w:rsid w:val="00644956"/>
    <w:rsid w:val="00670674"/>
    <w:rsid w:val="00686B91"/>
    <w:rsid w:val="00686D7A"/>
    <w:rsid w:val="006A06DB"/>
    <w:rsid w:val="006C6602"/>
    <w:rsid w:val="006D221B"/>
    <w:rsid w:val="006D3BB5"/>
    <w:rsid w:val="006E179A"/>
    <w:rsid w:val="00713668"/>
    <w:rsid w:val="0071680C"/>
    <w:rsid w:val="00717427"/>
    <w:rsid w:val="00730F06"/>
    <w:rsid w:val="0073491B"/>
    <w:rsid w:val="00743CE3"/>
    <w:rsid w:val="00744C96"/>
    <w:rsid w:val="00750E64"/>
    <w:rsid w:val="007A0CB7"/>
    <w:rsid w:val="007A791B"/>
    <w:rsid w:val="007C4368"/>
    <w:rsid w:val="007E685B"/>
    <w:rsid w:val="007F222A"/>
    <w:rsid w:val="007F44E3"/>
    <w:rsid w:val="00800832"/>
    <w:rsid w:val="00837566"/>
    <w:rsid w:val="00847890"/>
    <w:rsid w:val="008527E2"/>
    <w:rsid w:val="00854128"/>
    <w:rsid w:val="0086547E"/>
    <w:rsid w:val="008670D2"/>
    <w:rsid w:val="008679C0"/>
    <w:rsid w:val="008732D5"/>
    <w:rsid w:val="008A4472"/>
    <w:rsid w:val="008B1BCD"/>
    <w:rsid w:val="009115FE"/>
    <w:rsid w:val="00924FB0"/>
    <w:rsid w:val="009310AD"/>
    <w:rsid w:val="00955B28"/>
    <w:rsid w:val="0096383E"/>
    <w:rsid w:val="0096744A"/>
    <w:rsid w:val="009747B2"/>
    <w:rsid w:val="0098312F"/>
    <w:rsid w:val="00995F19"/>
    <w:rsid w:val="009B100B"/>
    <w:rsid w:val="009B3E40"/>
    <w:rsid w:val="009C76D9"/>
    <w:rsid w:val="009C7964"/>
    <w:rsid w:val="009D413C"/>
    <w:rsid w:val="009E338E"/>
    <w:rsid w:val="009F0C84"/>
    <w:rsid w:val="00A031CC"/>
    <w:rsid w:val="00A13559"/>
    <w:rsid w:val="00A249A2"/>
    <w:rsid w:val="00A37BE5"/>
    <w:rsid w:val="00A41C4A"/>
    <w:rsid w:val="00A56F88"/>
    <w:rsid w:val="00A601CE"/>
    <w:rsid w:val="00A7453D"/>
    <w:rsid w:val="00A76097"/>
    <w:rsid w:val="00A85188"/>
    <w:rsid w:val="00AA0469"/>
    <w:rsid w:val="00AB2C43"/>
    <w:rsid w:val="00AB3E56"/>
    <w:rsid w:val="00AC30C3"/>
    <w:rsid w:val="00AC3E9A"/>
    <w:rsid w:val="00AC4E9A"/>
    <w:rsid w:val="00AD1D6C"/>
    <w:rsid w:val="00B1259F"/>
    <w:rsid w:val="00B14274"/>
    <w:rsid w:val="00B1518C"/>
    <w:rsid w:val="00B179BA"/>
    <w:rsid w:val="00B540E7"/>
    <w:rsid w:val="00B707EA"/>
    <w:rsid w:val="00B7114D"/>
    <w:rsid w:val="00B81FDA"/>
    <w:rsid w:val="00B92BE5"/>
    <w:rsid w:val="00BA5694"/>
    <w:rsid w:val="00BB421B"/>
    <w:rsid w:val="00C056F0"/>
    <w:rsid w:val="00C161CD"/>
    <w:rsid w:val="00C21E51"/>
    <w:rsid w:val="00C35441"/>
    <w:rsid w:val="00C41B11"/>
    <w:rsid w:val="00C44881"/>
    <w:rsid w:val="00C4648E"/>
    <w:rsid w:val="00C50578"/>
    <w:rsid w:val="00C8496C"/>
    <w:rsid w:val="00C93E0B"/>
    <w:rsid w:val="00CB6966"/>
    <w:rsid w:val="00CD2C75"/>
    <w:rsid w:val="00CD4BC4"/>
    <w:rsid w:val="00CD70FB"/>
    <w:rsid w:val="00CF3E2E"/>
    <w:rsid w:val="00D408C7"/>
    <w:rsid w:val="00D41670"/>
    <w:rsid w:val="00D93AB6"/>
    <w:rsid w:val="00D95AA8"/>
    <w:rsid w:val="00D967CA"/>
    <w:rsid w:val="00DA0CEA"/>
    <w:rsid w:val="00DB0A78"/>
    <w:rsid w:val="00DE07F5"/>
    <w:rsid w:val="00DE7C1F"/>
    <w:rsid w:val="00E20EDA"/>
    <w:rsid w:val="00E26EA9"/>
    <w:rsid w:val="00E40521"/>
    <w:rsid w:val="00E445AF"/>
    <w:rsid w:val="00E5227C"/>
    <w:rsid w:val="00E52D6F"/>
    <w:rsid w:val="00E74181"/>
    <w:rsid w:val="00EB3E42"/>
    <w:rsid w:val="00EC7331"/>
    <w:rsid w:val="00EE5BA9"/>
    <w:rsid w:val="00F00088"/>
    <w:rsid w:val="00F059DF"/>
    <w:rsid w:val="00F13A07"/>
    <w:rsid w:val="00F14199"/>
    <w:rsid w:val="00F1659F"/>
    <w:rsid w:val="00F21E90"/>
    <w:rsid w:val="00F45EF3"/>
    <w:rsid w:val="00F75079"/>
    <w:rsid w:val="00F8436D"/>
    <w:rsid w:val="00F84C8D"/>
    <w:rsid w:val="00F9207C"/>
    <w:rsid w:val="00FA5481"/>
    <w:rsid w:val="00FC0E8C"/>
    <w:rsid w:val="00FC4505"/>
    <w:rsid w:val="00FD3A41"/>
    <w:rsid w:val="00FD5B9A"/>
    <w:rsid w:val="00FF05B8"/>
    <w:rsid w:val="00FF3ED3"/>
    <w:rsid w:val="00FF5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1F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1F11"/>
    <w:rPr>
      <w:sz w:val="18"/>
      <w:szCs w:val="18"/>
    </w:rPr>
  </w:style>
  <w:style w:type="paragraph" w:styleId="a4">
    <w:name w:val="footer"/>
    <w:basedOn w:val="a"/>
    <w:link w:val="Char0"/>
    <w:uiPriority w:val="99"/>
    <w:unhideWhenUsed/>
    <w:rsid w:val="00131F11"/>
    <w:pPr>
      <w:tabs>
        <w:tab w:val="center" w:pos="4153"/>
        <w:tab w:val="right" w:pos="8306"/>
      </w:tabs>
      <w:snapToGrid w:val="0"/>
      <w:jc w:val="left"/>
    </w:pPr>
    <w:rPr>
      <w:sz w:val="18"/>
      <w:szCs w:val="18"/>
    </w:rPr>
  </w:style>
  <w:style w:type="character" w:customStyle="1" w:styleId="Char0">
    <w:name w:val="页脚 Char"/>
    <w:basedOn w:val="a0"/>
    <w:link w:val="a4"/>
    <w:uiPriority w:val="99"/>
    <w:rsid w:val="00131F11"/>
    <w:rPr>
      <w:sz w:val="18"/>
      <w:szCs w:val="18"/>
    </w:rPr>
  </w:style>
  <w:style w:type="character" w:styleId="a5">
    <w:name w:val="Hyperlink"/>
    <w:basedOn w:val="a0"/>
    <w:uiPriority w:val="99"/>
    <w:unhideWhenUsed/>
    <w:rsid w:val="00D408C7"/>
    <w:rPr>
      <w:color w:val="0000FF" w:themeColor="hyperlink"/>
      <w:u w:val="single"/>
    </w:rPr>
  </w:style>
  <w:style w:type="character" w:styleId="a6">
    <w:name w:val="FollowedHyperlink"/>
    <w:basedOn w:val="a0"/>
    <w:uiPriority w:val="99"/>
    <w:semiHidden/>
    <w:unhideWhenUsed/>
    <w:rsid w:val="007A0CB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065812">
      <w:bodyDiv w:val="1"/>
      <w:marLeft w:val="0"/>
      <w:marRight w:val="0"/>
      <w:marTop w:val="0"/>
      <w:marBottom w:val="0"/>
      <w:divBdr>
        <w:top w:val="none" w:sz="0" w:space="0" w:color="auto"/>
        <w:left w:val="none" w:sz="0" w:space="0" w:color="auto"/>
        <w:bottom w:val="none" w:sz="0" w:space="0" w:color="auto"/>
        <w:right w:val="none" w:sz="0" w:space="0" w:color="auto"/>
      </w:divBdr>
      <w:divsChild>
        <w:div w:id="478957967">
          <w:marLeft w:val="0"/>
          <w:marRight w:val="0"/>
          <w:marTop w:val="0"/>
          <w:marBottom w:val="0"/>
          <w:divBdr>
            <w:top w:val="none" w:sz="0" w:space="0" w:color="auto"/>
            <w:left w:val="none" w:sz="0" w:space="0" w:color="auto"/>
            <w:bottom w:val="none" w:sz="0" w:space="0" w:color="auto"/>
            <w:right w:val="none" w:sz="0" w:space="0" w:color="auto"/>
          </w:divBdr>
          <w:divsChild>
            <w:div w:id="871457116">
              <w:marLeft w:val="0"/>
              <w:marRight w:val="0"/>
              <w:marTop w:val="0"/>
              <w:marBottom w:val="0"/>
              <w:divBdr>
                <w:top w:val="none" w:sz="0" w:space="0" w:color="auto"/>
                <w:left w:val="none" w:sz="0" w:space="0" w:color="auto"/>
                <w:bottom w:val="none" w:sz="0" w:space="0" w:color="auto"/>
                <w:right w:val="none" w:sz="0" w:space="0" w:color="auto"/>
              </w:divBdr>
              <w:divsChild>
                <w:div w:id="2003510749">
                  <w:marLeft w:val="0"/>
                  <w:marRight w:val="0"/>
                  <w:marTop w:val="0"/>
                  <w:marBottom w:val="150"/>
                  <w:divBdr>
                    <w:top w:val="single" w:sz="6" w:space="19" w:color="E7E7E7"/>
                    <w:left w:val="single" w:sz="6" w:space="31" w:color="E7E7E7"/>
                    <w:bottom w:val="single" w:sz="6" w:space="17" w:color="E7E7E7"/>
                    <w:right w:val="single" w:sz="6" w:space="31" w:color="E7E7E7"/>
                  </w:divBdr>
                  <w:divsChild>
                    <w:div w:id="138059058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es2.mca.gov.cn/fss/201504/20150401092122222.doc"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ca.gov.cn/article/zwgk/tzl/201504/20150400794727.shtml" TargetMode="External"/><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files2.mca.gov.cn/fss/201504/20150401092402623.doc" TargetMode="External"/><Relationship Id="rId4" Type="http://schemas.openxmlformats.org/officeDocument/2006/relationships/webSettings" Target="webSettings.xml"/><Relationship Id="rId9" Type="http://schemas.openxmlformats.org/officeDocument/2006/relationships/hyperlink" Target="http://files2.mca.gov.cn/fss/201504/20150401092320256.doc"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288</Words>
  <Characters>1646</Characters>
  <Application>Microsoft Office Word</Application>
  <DocSecurity>0</DocSecurity>
  <Lines>13</Lines>
  <Paragraphs>3</Paragraphs>
  <ScaleCrop>false</ScaleCrop>
  <Company>南京审计学院</Company>
  <LinksUpToDate>false</LinksUpToDate>
  <CharactersWithSpaces>1931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12</cp:revision>
  <dcterms:created xsi:type="dcterms:W3CDTF">2015-04-17T07:29:00Z</dcterms:created>
  <dcterms:modified xsi:type="dcterms:W3CDTF">2015-04-17T07:49:00Z</dcterms:modified>
</cp:coreProperties>
</file>